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4366" w14:textId="7451F107" w:rsidR="008E7E93" w:rsidRDefault="0034291C" w:rsidP="008E7E93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sz w:val="36"/>
          <w:szCs w:val="36"/>
        </w:rPr>
      </w:pPr>
      <w:r>
        <w:rPr>
          <w:rFonts w:ascii="Comic Sans MS" w:hAnsi="Comic Sans MS" w:cs="Comic Sans MS"/>
          <w:b/>
          <w:bCs/>
          <w:color w:val="000000"/>
          <w:sz w:val="36"/>
          <w:szCs w:val="36"/>
        </w:rPr>
        <w:t>General I</w:t>
      </w:r>
      <w:r w:rsidR="008E7E93" w:rsidRPr="008E7E93">
        <w:rPr>
          <w:rFonts w:ascii="Comic Sans MS" w:hAnsi="Comic Sans MS" w:cs="Comic Sans MS"/>
          <w:b/>
          <w:bCs/>
          <w:color w:val="000000"/>
          <w:sz w:val="36"/>
          <w:szCs w:val="36"/>
        </w:rPr>
        <w:t>nstructions for Sequencing DNA</w:t>
      </w:r>
      <w:r w:rsidR="00CE4E8E" w:rsidRPr="00CE4E8E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 xml:space="preserve"> (</w:t>
      </w:r>
      <w:r w:rsidR="009800E4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>0</w:t>
      </w:r>
      <w:r w:rsidR="004F4A2F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>4</w:t>
      </w:r>
      <w:r w:rsidR="009800E4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 xml:space="preserve"> </w:t>
      </w:r>
      <w:r w:rsidR="00E500D7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>June</w:t>
      </w:r>
      <w:r w:rsidR="009800E4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 xml:space="preserve"> </w:t>
      </w:r>
      <w:r w:rsidR="00983159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>20</w:t>
      </w:r>
      <w:r w:rsidR="006164DC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>2</w:t>
      </w:r>
      <w:r w:rsidR="00E500D7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>5</w:t>
      </w:r>
      <w:r w:rsidR="00CE4E8E" w:rsidRPr="00CE4E8E">
        <w:rPr>
          <w:rFonts w:ascii="Comic Sans MS" w:hAnsi="Comic Sans MS" w:cs="Comic Sans MS"/>
          <w:bCs/>
          <w:color w:val="000000"/>
          <w:sz w:val="32"/>
          <w:szCs w:val="32"/>
          <w:vertAlign w:val="superscript"/>
        </w:rPr>
        <w:t>)</w:t>
      </w:r>
      <w:r w:rsidR="008E7E93" w:rsidRPr="008E7E93">
        <w:rPr>
          <w:rFonts w:ascii="Comic Sans MS" w:hAnsi="Comic Sans MS" w:cs="Comic Sans MS"/>
          <w:b/>
          <w:bCs/>
          <w:color w:val="000000"/>
          <w:sz w:val="36"/>
          <w:szCs w:val="36"/>
        </w:rPr>
        <w:t xml:space="preserve"> </w:t>
      </w:r>
    </w:p>
    <w:p w14:paraId="31639757" w14:textId="4E9871B3" w:rsidR="00683368" w:rsidRDefault="002862DB" w:rsidP="008E7E93">
      <w:pPr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 w:rsidRPr="002862DB">
        <w:rPr>
          <w:rFonts w:ascii="Comic Sans MS" w:hAnsi="Comic Sans MS" w:cs="Comic Sans MS"/>
          <w:color w:val="000000"/>
          <w:sz w:val="24"/>
          <w:szCs w:val="24"/>
        </w:rPr>
        <w:t>[</w:t>
      </w:r>
      <w:r w:rsidR="00AE1C0B" w:rsidRPr="002862DB">
        <w:rPr>
          <w:rFonts w:ascii="Comic Sans MS" w:hAnsi="Comic Sans MS" w:cs="Comic Sans MS"/>
          <w:color w:val="000000"/>
          <w:sz w:val="24"/>
          <w:szCs w:val="24"/>
        </w:rPr>
        <w:t xml:space="preserve">For additional details, see </w:t>
      </w:r>
      <w:r w:rsidR="00AE1C0B" w:rsidRPr="002862DB">
        <w:rPr>
          <w:rFonts w:ascii="Comic Sans MS" w:hAnsi="Comic Sans MS" w:cs="Comic Sans MS"/>
          <w:i/>
          <w:iCs/>
          <w:color w:val="000000"/>
          <w:sz w:val="24"/>
          <w:szCs w:val="24"/>
        </w:rPr>
        <w:t>Science Aid Center</w:t>
      </w:r>
      <w:r w:rsidRPr="002862DB">
        <w:rPr>
          <w:rFonts w:ascii="Comic Sans MS" w:hAnsi="Comic Sans MS" w:cs="Comic Sans MS"/>
          <w:color w:val="000000"/>
          <w:sz w:val="24"/>
          <w:szCs w:val="24"/>
        </w:rPr>
        <w:t xml:space="preserve"> on the LSU Genomics Core website</w:t>
      </w:r>
      <w:r>
        <w:rPr>
          <w:rFonts w:ascii="Comic Sans MS" w:hAnsi="Comic Sans MS" w:cs="Comic Sans MS"/>
          <w:color w:val="000000"/>
          <w:sz w:val="24"/>
          <w:szCs w:val="24"/>
        </w:rPr>
        <w:t>.</w:t>
      </w:r>
      <w:r w:rsidRPr="002862DB">
        <w:rPr>
          <w:rFonts w:ascii="Comic Sans MS" w:hAnsi="Comic Sans MS" w:cs="Comic Sans MS"/>
          <w:color w:val="000000"/>
          <w:sz w:val="24"/>
          <w:szCs w:val="24"/>
        </w:rPr>
        <w:t>]</w:t>
      </w:r>
    </w:p>
    <w:p w14:paraId="24A5D760" w14:textId="77777777" w:rsidR="002862DB" w:rsidRPr="002862DB" w:rsidRDefault="002862DB" w:rsidP="008E7E93">
      <w:pPr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24"/>
          <w:szCs w:val="24"/>
        </w:rPr>
      </w:pPr>
    </w:p>
    <w:p w14:paraId="54B1C50A" w14:textId="2BDA0B46" w:rsidR="008E7E93" w:rsidRDefault="008E7E93" w:rsidP="00C5575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0F79E0">
        <w:rPr>
          <w:rFonts w:ascii="Times New Roman" w:hAnsi="Times New Roman" w:cs="Times New Roman"/>
          <w:b/>
          <w:bCs/>
        </w:rPr>
        <w:t>Apply</w:t>
      </w:r>
      <w:r w:rsidRPr="00C55758">
        <w:rPr>
          <w:rFonts w:ascii="Times New Roman" w:hAnsi="Times New Roman" w:cs="Times New Roman"/>
          <w:color w:val="000000"/>
        </w:rPr>
        <w:t xml:space="preserve">: request user name &amp; password so that you can access the </w:t>
      </w:r>
      <w:r w:rsidR="00E500D7">
        <w:rPr>
          <w:rFonts w:ascii="Times New Roman" w:hAnsi="Times New Roman" w:cs="Times New Roman"/>
          <w:color w:val="000000"/>
        </w:rPr>
        <w:t>Genomics Core</w:t>
      </w:r>
      <w:r w:rsidRPr="00C55758">
        <w:rPr>
          <w:rFonts w:ascii="Times New Roman" w:hAnsi="Times New Roman" w:cs="Times New Roman"/>
          <w:color w:val="000000"/>
        </w:rPr>
        <w:t xml:space="preserve"> website. </w:t>
      </w:r>
    </w:p>
    <w:p w14:paraId="42E0E1B5" w14:textId="280D9D2C" w:rsidR="008E7E93" w:rsidRPr="008E7E93" w:rsidRDefault="00FE74A5" w:rsidP="00FE74A5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FE74A5">
        <w:rPr>
          <w:rFonts w:ascii="Times New Roman" w:hAnsi="Times New Roman" w:cs="Times New Roman"/>
          <w:b/>
          <w:color w:val="000000"/>
        </w:rPr>
        <w:t>‘Self’ or ‘Full’ Service?</w:t>
      </w:r>
      <w:r w:rsidR="00C55758" w:rsidRPr="00C55758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 Choose</w:t>
      </w:r>
      <w:r w:rsidR="00C55758" w:rsidRPr="00C55758">
        <w:rPr>
          <w:rFonts w:ascii="Times New Roman" w:hAnsi="Times New Roman" w:cs="Times New Roman"/>
          <w:color w:val="000000"/>
        </w:rPr>
        <w:t xml:space="preserve"> </w:t>
      </w:r>
      <w:r w:rsidR="00772D64">
        <w:rPr>
          <w:rFonts w:ascii="Times New Roman" w:hAnsi="Times New Roman" w:cs="Times New Roman"/>
          <w:color w:val="000000"/>
        </w:rPr>
        <w:t>‘E</w:t>
      </w:r>
      <w:r w:rsidR="00C55758" w:rsidRPr="00C55758">
        <w:rPr>
          <w:rFonts w:ascii="Times New Roman" w:hAnsi="Times New Roman" w:cs="Times New Roman"/>
          <w:color w:val="000000"/>
        </w:rPr>
        <w:t>lectrophoresis</w:t>
      </w:r>
      <w:r w:rsidR="00772D64">
        <w:rPr>
          <w:rFonts w:ascii="Times New Roman" w:hAnsi="Times New Roman" w:cs="Times New Roman"/>
          <w:color w:val="000000"/>
        </w:rPr>
        <w:t xml:space="preserve"> only’</w:t>
      </w:r>
      <w:r w:rsidR="00C55758" w:rsidRPr="00C55758">
        <w:rPr>
          <w:rFonts w:ascii="Times New Roman" w:hAnsi="Times New Roman" w:cs="Times New Roman"/>
          <w:color w:val="000000"/>
        </w:rPr>
        <w:t xml:space="preserve">, or </w:t>
      </w:r>
      <w:r w:rsidR="00772D64">
        <w:rPr>
          <w:rFonts w:ascii="Times New Roman" w:hAnsi="Times New Roman" w:cs="Times New Roman"/>
          <w:color w:val="000000"/>
        </w:rPr>
        <w:t>a ‘T</w:t>
      </w:r>
      <w:r w:rsidR="00C55758" w:rsidRPr="00C55758">
        <w:rPr>
          <w:rFonts w:ascii="Times New Roman" w:hAnsi="Times New Roman" w:cs="Times New Roman"/>
          <w:color w:val="000000"/>
        </w:rPr>
        <w:t>emplates</w:t>
      </w:r>
      <w:r w:rsidR="00772D64">
        <w:rPr>
          <w:rFonts w:ascii="Times New Roman" w:hAnsi="Times New Roman" w:cs="Times New Roman"/>
          <w:color w:val="000000"/>
        </w:rPr>
        <w:t>’ option; i</w:t>
      </w:r>
      <w:r w:rsidR="00C55758">
        <w:rPr>
          <w:rFonts w:ascii="Times New Roman" w:hAnsi="Times New Roman" w:cs="Times New Roman"/>
          <w:color w:val="000000"/>
        </w:rPr>
        <w:t>f the latter, consult</w:t>
      </w:r>
      <w:r w:rsidR="006164DC">
        <w:rPr>
          <w:rFonts w:ascii="Times New Roman" w:hAnsi="Times New Roman" w:cs="Times New Roman"/>
          <w:color w:val="000000"/>
        </w:rPr>
        <w:t xml:space="preserve"> </w:t>
      </w:r>
      <w:r w:rsidR="00772D64">
        <w:rPr>
          <w:rFonts w:ascii="Times New Roman" w:hAnsi="Times New Roman" w:cs="Times New Roman"/>
          <w:color w:val="000000"/>
        </w:rPr>
        <w:t xml:space="preserve">the </w:t>
      </w:r>
      <w:r w:rsidR="006164DC" w:rsidRPr="00772D64">
        <w:rPr>
          <w:rFonts w:ascii="Times New Roman" w:hAnsi="Times New Roman" w:cs="Times New Roman"/>
          <w:i/>
          <w:iCs/>
          <w:color w:val="000000"/>
        </w:rPr>
        <w:t>Template Submission Requirements</w:t>
      </w:r>
      <w:r w:rsidR="00772D64" w:rsidRPr="00772D64">
        <w:rPr>
          <w:rFonts w:ascii="Times New Roman" w:hAnsi="Times New Roman" w:cs="Times New Roman"/>
          <w:i/>
          <w:iCs/>
          <w:color w:val="000000"/>
        </w:rPr>
        <w:t xml:space="preserve">.docx </w:t>
      </w:r>
      <w:r w:rsidR="00772D64">
        <w:rPr>
          <w:rFonts w:ascii="Times New Roman" w:hAnsi="Times New Roman" w:cs="Times New Roman"/>
          <w:color w:val="000000"/>
        </w:rPr>
        <w:t>at</w:t>
      </w:r>
      <w:r w:rsidRPr="00FE74A5">
        <w:rPr>
          <w:rFonts w:ascii="Times New Roman" w:hAnsi="Times New Roman" w:cs="Times New Roman"/>
          <w:color w:val="000000"/>
        </w:rPr>
        <w:t> </w:t>
      </w:r>
      <w:r w:rsidR="006164DC" w:rsidRPr="00DB2148">
        <w:rPr>
          <w:rFonts w:ascii="Times New Roman" w:hAnsi="Times New Roman" w:cs="Times New Roman"/>
        </w:rPr>
        <w:t>Sequencing Services</w:t>
      </w:r>
      <w:r>
        <w:rPr>
          <w:rFonts w:ascii="Times New Roman" w:hAnsi="Times New Roman" w:cs="Times New Roman"/>
          <w:color w:val="000000"/>
        </w:rPr>
        <w:t>.</w:t>
      </w:r>
    </w:p>
    <w:p w14:paraId="483FA4C3" w14:textId="588C0029" w:rsidR="008E7E93" w:rsidRPr="00C55758" w:rsidRDefault="008E7E93" w:rsidP="00C5575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DB2148">
        <w:rPr>
          <w:rFonts w:ascii="Times New Roman" w:hAnsi="Times New Roman" w:cs="Times New Roman"/>
          <w:b/>
          <w:bCs/>
        </w:rPr>
        <w:t>Clone or directly Sequence PCR product</w:t>
      </w:r>
      <w:r w:rsidRPr="00DB2148">
        <w:rPr>
          <w:rFonts w:ascii="Times New Roman" w:hAnsi="Times New Roman" w:cs="Times New Roman"/>
        </w:rPr>
        <w:t>?</w:t>
      </w:r>
      <w:r w:rsidRPr="00C55758">
        <w:rPr>
          <w:rFonts w:ascii="Times New Roman" w:hAnsi="Times New Roman" w:cs="Times New Roman"/>
          <w:color w:val="000000"/>
        </w:rPr>
        <w:t xml:space="preserve"> </w:t>
      </w:r>
    </w:p>
    <w:p w14:paraId="4CA095AB" w14:textId="77777777" w:rsidR="008E7E93" w:rsidRPr="008E7E93" w:rsidRDefault="008E7E93" w:rsidP="00C4646D">
      <w:pPr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 xml:space="preserve">With PCR templates, sequence data is unreadable (due to strand-slippage) after pure poly-“single-base” regions (&gt; ~10 bases); either clone or sequence in both directions. </w:t>
      </w:r>
    </w:p>
    <w:p w14:paraId="479AB03D" w14:textId="77777777" w:rsidR="008E7E93" w:rsidRPr="008E7E93" w:rsidRDefault="008E7E93" w:rsidP="00C4646D">
      <w:pPr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 xml:space="preserve">Unless a PCR product runs as a single band, it must be gel-purified or cloned. </w:t>
      </w:r>
    </w:p>
    <w:p w14:paraId="1467FC50" w14:textId="77777777" w:rsidR="008E7E93" w:rsidRPr="008E7E93" w:rsidRDefault="008E7E93" w:rsidP="00C4646D">
      <w:pPr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>With purified plasmid DNA, stretches of pure poly-</w:t>
      </w:r>
      <w:r w:rsidR="00FA39B9">
        <w:rPr>
          <w:rFonts w:ascii="Times New Roman" w:hAnsi="Times New Roman" w:cs="Times New Roman"/>
          <w:color w:val="000000"/>
        </w:rPr>
        <w:t>“single-base” regions are of minimal concern,</w:t>
      </w:r>
      <w:r w:rsidRPr="008E7E93">
        <w:rPr>
          <w:rFonts w:ascii="Times New Roman" w:hAnsi="Times New Roman" w:cs="Times New Roman"/>
          <w:color w:val="000000"/>
        </w:rPr>
        <w:t xml:space="preserve"> unless the </w:t>
      </w:r>
      <w:r w:rsidR="00FA39B9">
        <w:rPr>
          <w:rFonts w:ascii="Times New Roman" w:hAnsi="Times New Roman" w:cs="Times New Roman"/>
          <w:color w:val="000000"/>
        </w:rPr>
        <w:t>homopolymers</w:t>
      </w:r>
      <w:r w:rsidRPr="008E7E93">
        <w:rPr>
          <w:rFonts w:ascii="Times New Roman" w:hAnsi="Times New Roman" w:cs="Times New Roman"/>
          <w:color w:val="000000"/>
        </w:rPr>
        <w:t xml:space="preserve"> are extremely long (e.g., ~30-40 bases). </w:t>
      </w:r>
    </w:p>
    <w:p w14:paraId="74474EF8" w14:textId="78C9B840" w:rsidR="008E7E93" w:rsidRPr="00C55758" w:rsidRDefault="008E7E93" w:rsidP="00C5575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DB2148">
        <w:rPr>
          <w:rFonts w:ascii="Times New Roman" w:hAnsi="Times New Roman" w:cs="Times New Roman"/>
          <w:b/>
          <w:bCs/>
        </w:rPr>
        <w:t>Prepare DNA for sequencing</w:t>
      </w:r>
      <w:r w:rsidRPr="00C5575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55758">
        <w:rPr>
          <w:rFonts w:ascii="Times New Roman" w:hAnsi="Times New Roman" w:cs="Times New Roman"/>
          <w:color w:val="000000"/>
        </w:rPr>
        <w:t xml:space="preserve">(Note: eliminating ethanol prior to sequencing is critical). </w:t>
      </w:r>
    </w:p>
    <w:p w14:paraId="0E14B855" w14:textId="77777777" w:rsidR="008E7E93" w:rsidRPr="008E7E93" w:rsidRDefault="008E7E93" w:rsidP="00011624">
      <w:pPr>
        <w:numPr>
          <w:ilvl w:val="1"/>
          <w:numId w:val="23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 xml:space="preserve">Commercial spin-columns: do final spin </w:t>
      </w:r>
      <w:r w:rsidR="00FA39B9">
        <w:rPr>
          <w:rFonts w:ascii="Times New Roman" w:hAnsi="Times New Roman" w:cs="Times New Roman"/>
          <w:color w:val="000000"/>
        </w:rPr>
        <w:t>(1-5</w:t>
      </w:r>
      <w:r w:rsidRPr="008E7E93">
        <w:rPr>
          <w:rFonts w:ascii="Times New Roman" w:hAnsi="Times New Roman" w:cs="Times New Roman"/>
          <w:color w:val="000000"/>
        </w:rPr>
        <w:t xml:space="preserve"> min) after </w:t>
      </w:r>
      <w:r w:rsidR="00FA39B9">
        <w:rPr>
          <w:rFonts w:ascii="Times New Roman" w:hAnsi="Times New Roman" w:cs="Times New Roman"/>
          <w:color w:val="000000"/>
        </w:rPr>
        <w:t>final discard of flow-through fluid; consider</w:t>
      </w:r>
      <w:r w:rsidRPr="008E7E93">
        <w:rPr>
          <w:rFonts w:ascii="Times New Roman" w:hAnsi="Times New Roman" w:cs="Times New Roman"/>
          <w:color w:val="000000"/>
        </w:rPr>
        <w:t xml:space="preserve"> incubating </w:t>
      </w:r>
      <w:r w:rsidRPr="008E7E93">
        <w:rPr>
          <w:rFonts w:ascii="Times New Roman" w:hAnsi="Times New Roman" w:cs="Times New Roman"/>
          <w:b/>
          <w:color w:val="000000"/>
        </w:rPr>
        <w:t>eluted</w:t>
      </w:r>
      <w:r w:rsidRPr="008E7E93">
        <w:rPr>
          <w:rFonts w:ascii="Times New Roman" w:hAnsi="Times New Roman" w:cs="Times New Roman"/>
          <w:color w:val="000000"/>
        </w:rPr>
        <w:t xml:space="preserve"> samples at 60</w:t>
      </w:r>
      <w:r w:rsidRPr="008E7E9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o</w:t>
      </w:r>
      <w:r w:rsidRPr="008E7E93">
        <w:rPr>
          <w:rFonts w:ascii="Times New Roman" w:hAnsi="Times New Roman" w:cs="Times New Roman"/>
          <w:color w:val="000000"/>
        </w:rPr>
        <w:t>C (open caps; ~10 min)</w:t>
      </w:r>
      <w:r w:rsidR="00FA39B9">
        <w:rPr>
          <w:rFonts w:ascii="Times New Roman" w:hAnsi="Times New Roman" w:cs="Times New Roman"/>
          <w:color w:val="000000"/>
        </w:rPr>
        <w:t xml:space="preserve"> to eliminate residual EtOH.</w:t>
      </w:r>
      <w:r w:rsidRPr="008E7E93">
        <w:rPr>
          <w:rFonts w:ascii="Times New Roman" w:hAnsi="Times New Roman" w:cs="Times New Roman"/>
          <w:color w:val="000000"/>
        </w:rPr>
        <w:t xml:space="preserve"> </w:t>
      </w:r>
    </w:p>
    <w:p w14:paraId="4BF04C40" w14:textId="60713487" w:rsidR="008E7E93" w:rsidRPr="008E7E93" w:rsidRDefault="001502B3" w:rsidP="00011624">
      <w:pPr>
        <w:numPr>
          <w:ilvl w:val="1"/>
          <w:numId w:val="23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O</w:t>
      </w:r>
      <w:r w:rsidR="008E7E93" w:rsidRPr="008E7E93">
        <w:rPr>
          <w:rFonts w:ascii="Times New Roman" w:hAnsi="Times New Roman" w:cs="Times New Roman"/>
          <w:color w:val="000000"/>
        </w:rPr>
        <w:t xml:space="preserve">ther possibilities: </w:t>
      </w:r>
      <w:r w:rsidR="008E7E93" w:rsidRPr="00DB2148">
        <w:rPr>
          <w:rFonts w:ascii="Times New Roman" w:hAnsi="Times New Roman" w:cs="Times New Roman"/>
        </w:rPr>
        <w:t>EtOH precipitation</w:t>
      </w:r>
      <w:r w:rsidR="008E7E93" w:rsidRPr="008E7E93">
        <w:rPr>
          <w:rFonts w:ascii="Times New Roman" w:hAnsi="Times New Roman" w:cs="Times New Roman"/>
          <w:color w:val="000000"/>
        </w:rPr>
        <w:t xml:space="preserve">; PEG precipitation; </w:t>
      </w:r>
      <w:proofErr w:type="spellStart"/>
      <w:r w:rsidR="008E7E93" w:rsidRPr="008E7E93">
        <w:rPr>
          <w:rFonts w:ascii="Times New Roman" w:hAnsi="Times New Roman" w:cs="Times New Roman"/>
          <w:color w:val="000000"/>
          <w:sz w:val="20"/>
          <w:szCs w:val="20"/>
        </w:rPr>
        <w:t>ExoSAP</w:t>
      </w:r>
      <w:proofErr w:type="spellEnd"/>
      <w:r w:rsidR="008E7E93" w:rsidRPr="008E7E93">
        <w:rPr>
          <w:rFonts w:ascii="Times New Roman" w:hAnsi="Times New Roman" w:cs="Times New Roman"/>
          <w:color w:val="000000"/>
          <w:sz w:val="20"/>
          <w:szCs w:val="20"/>
        </w:rPr>
        <w:t xml:space="preserve">-IT (PCR products). </w:t>
      </w:r>
    </w:p>
    <w:p w14:paraId="5CAA1601" w14:textId="48B90D05" w:rsidR="008E7E93" w:rsidRPr="008E7E93" w:rsidRDefault="008D0F12" w:rsidP="00011624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DB2148">
        <w:rPr>
          <w:rFonts w:ascii="Times New Roman" w:hAnsi="Times New Roman" w:cs="Times New Roman"/>
          <w:b/>
          <w:bCs/>
        </w:rPr>
        <w:t>S</w:t>
      </w:r>
      <w:r w:rsidR="008E7E93" w:rsidRPr="00DB2148">
        <w:rPr>
          <w:rFonts w:ascii="Times New Roman" w:hAnsi="Times New Roman" w:cs="Times New Roman"/>
          <w:b/>
          <w:bCs/>
        </w:rPr>
        <w:t>ample DN</w:t>
      </w:r>
      <w:r w:rsidR="0056088D" w:rsidRPr="00DB2148">
        <w:rPr>
          <w:rFonts w:ascii="Times New Roman" w:hAnsi="Times New Roman" w:cs="Times New Roman"/>
          <w:b/>
          <w:bCs/>
        </w:rPr>
        <w:t xml:space="preserve">A </w:t>
      </w:r>
      <w:r w:rsidRPr="00DB2148">
        <w:rPr>
          <w:rFonts w:ascii="Times New Roman" w:hAnsi="Times New Roman" w:cs="Times New Roman"/>
          <w:b/>
          <w:bCs/>
        </w:rPr>
        <w:t xml:space="preserve">volume </w:t>
      </w:r>
      <w:r w:rsidR="0056088D" w:rsidRPr="00DB2148">
        <w:rPr>
          <w:rFonts w:ascii="Times New Roman" w:hAnsi="Times New Roman" w:cs="Times New Roman"/>
          <w:b/>
          <w:bCs/>
        </w:rPr>
        <w:t>per reaction</w:t>
      </w:r>
      <w:r w:rsidR="0056088D">
        <w:rPr>
          <w:rFonts w:ascii="Times New Roman" w:hAnsi="Times New Roman" w:cs="Times New Roman"/>
          <w:b/>
          <w:bCs/>
          <w:color w:val="000000"/>
        </w:rPr>
        <w:t>:</w:t>
      </w:r>
      <w:r w:rsidR="008E7E93" w:rsidRPr="008E7E9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088D" w:rsidRPr="0056088D">
        <w:rPr>
          <w:rFonts w:ascii="Times New Roman" w:hAnsi="Times New Roman" w:cs="Times New Roman"/>
          <w:bCs/>
          <w:color w:val="000000"/>
        </w:rPr>
        <w:t>adjust concentrations</w:t>
      </w:r>
      <w:r w:rsidR="0056088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088D">
        <w:rPr>
          <w:rFonts w:ascii="Times New Roman" w:hAnsi="Times New Roman" w:cs="Times New Roman"/>
          <w:color w:val="000000"/>
        </w:rPr>
        <w:t>to</w:t>
      </w:r>
      <w:r w:rsidR="008E7E93" w:rsidRPr="008E7E93">
        <w:rPr>
          <w:rFonts w:ascii="Times New Roman" w:hAnsi="Times New Roman" w:cs="Times New Roman"/>
          <w:color w:val="000000"/>
        </w:rPr>
        <w:t xml:space="preserve"> use 1-3 </w:t>
      </w:r>
      <w:proofErr w:type="spellStart"/>
      <w:r w:rsidR="008E7E93" w:rsidRPr="008E7E93">
        <w:rPr>
          <w:rFonts w:ascii="Times New Roman" w:hAnsi="Times New Roman" w:cs="Times New Roman"/>
          <w:color w:val="000000"/>
        </w:rPr>
        <w:t>μl</w:t>
      </w:r>
      <w:proofErr w:type="spellEnd"/>
      <w:r w:rsidR="008E7E93" w:rsidRPr="008E7E9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(5 µl max) </w:t>
      </w:r>
      <w:r w:rsidR="008E7E93" w:rsidRPr="008E7E93">
        <w:rPr>
          <w:rFonts w:ascii="Times New Roman" w:hAnsi="Times New Roman" w:cs="Times New Roman"/>
          <w:color w:val="000000"/>
        </w:rPr>
        <w:t xml:space="preserve">in a sequencing reaction. </w:t>
      </w:r>
    </w:p>
    <w:p w14:paraId="041B0DA4" w14:textId="5BD58820" w:rsidR="00003581" w:rsidRDefault="00003581" w:rsidP="00011624">
      <w:pPr>
        <w:numPr>
          <w:ilvl w:val="1"/>
          <w:numId w:val="9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647FC7">
        <w:rPr>
          <w:rFonts w:ascii="Times New Roman" w:hAnsi="Times New Roman" w:cs="Times New Roman"/>
          <w:color w:val="000000"/>
        </w:rPr>
        <w:t>‘</w:t>
      </w:r>
      <w:r w:rsidRPr="00003581">
        <w:rPr>
          <w:rFonts w:ascii="Times New Roman" w:hAnsi="Times New Roman" w:cs="Times New Roman"/>
          <w:color w:val="000000"/>
          <w:u w:val="single"/>
        </w:rPr>
        <w:t>More’ is not necessarily ‘better</w:t>
      </w:r>
      <w:r w:rsidRPr="00647FC7">
        <w:rPr>
          <w:rFonts w:ascii="Times New Roman" w:hAnsi="Times New Roman" w:cs="Times New Roman"/>
          <w:color w:val="000000"/>
        </w:rPr>
        <w:t>’</w:t>
      </w:r>
      <w:r>
        <w:rPr>
          <w:rFonts w:ascii="Times New Roman" w:hAnsi="Times New Roman" w:cs="Times New Roman"/>
          <w:color w:val="000000"/>
        </w:rPr>
        <w:t>:</w:t>
      </w:r>
      <w:r w:rsidR="006C7895">
        <w:rPr>
          <w:rFonts w:ascii="Times New Roman" w:hAnsi="Times New Roman" w:cs="Times New Roman"/>
          <w:color w:val="000000"/>
        </w:rPr>
        <w:t xml:space="preserve">  it’s better to err </w:t>
      </w:r>
      <w:r w:rsidR="001502B3">
        <w:rPr>
          <w:rFonts w:ascii="Times New Roman" w:hAnsi="Times New Roman" w:cs="Times New Roman"/>
          <w:color w:val="000000"/>
        </w:rPr>
        <w:t>with</w:t>
      </w:r>
      <w:r w:rsidR="006C7895">
        <w:rPr>
          <w:rFonts w:ascii="Times New Roman" w:hAnsi="Times New Roman" w:cs="Times New Roman"/>
          <w:color w:val="000000"/>
        </w:rPr>
        <w:t xml:space="preserve"> too little DNA than too much as</w:t>
      </w:r>
      <w:r>
        <w:rPr>
          <w:rFonts w:ascii="Times New Roman" w:hAnsi="Times New Roman" w:cs="Times New Roman"/>
          <w:color w:val="000000"/>
        </w:rPr>
        <w:t xml:space="preserve"> </w:t>
      </w:r>
      <w:r w:rsidR="006C7895">
        <w:rPr>
          <w:rFonts w:ascii="Times New Roman" w:hAnsi="Times New Roman" w:cs="Times New Roman"/>
          <w:color w:val="000000"/>
        </w:rPr>
        <w:t xml:space="preserve">(1) </w:t>
      </w:r>
      <w:r w:rsidRPr="00DB2148">
        <w:rPr>
          <w:rFonts w:ascii="Times New Roman" w:hAnsi="Times New Roman" w:cs="Times New Roman"/>
        </w:rPr>
        <w:t>excessive template</w:t>
      </w:r>
      <w:r w:rsidRPr="008E7E9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can </w:t>
      </w:r>
      <w:r w:rsidRPr="008E7E93">
        <w:rPr>
          <w:rFonts w:ascii="Times New Roman" w:hAnsi="Times New Roman" w:cs="Times New Roman"/>
          <w:color w:val="000000"/>
        </w:rPr>
        <w:t>greatly shorten</w:t>
      </w:r>
      <w:r>
        <w:rPr>
          <w:rFonts w:ascii="Times New Roman" w:hAnsi="Times New Roman" w:cs="Times New Roman"/>
          <w:color w:val="000000"/>
        </w:rPr>
        <w:t xml:space="preserve"> sequence read length</w:t>
      </w:r>
      <w:r w:rsidR="006C7895">
        <w:rPr>
          <w:rFonts w:ascii="Times New Roman" w:hAnsi="Times New Roman" w:cs="Times New Roman"/>
          <w:color w:val="000000"/>
        </w:rPr>
        <w:t xml:space="preserve"> and</w:t>
      </w:r>
      <w:r>
        <w:rPr>
          <w:rFonts w:ascii="Times New Roman" w:hAnsi="Times New Roman" w:cs="Times New Roman"/>
          <w:color w:val="000000"/>
        </w:rPr>
        <w:t xml:space="preserve"> </w:t>
      </w:r>
      <w:r w:rsidR="006C7895">
        <w:rPr>
          <w:rFonts w:ascii="Times New Roman" w:hAnsi="Times New Roman" w:cs="Times New Roman"/>
          <w:color w:val="000000"/>
        </w:rPr>
        <w:t xml:space="preserve">(2) </w:t>
      </w:r>
      <w:r>
        <w:rPr>
          <w:rFonts w:ascii="Times New Roman" w:hAnsi="Times New Roman" w:cs="Times New Roman"/>
          <w:color w:val="000000"/>
        </w:rPr>
        <w:t>more DNA volume also means greater chances of including compounds that will adversely affect reactions.</w:t>
      </w:r>
      <w:r w:rsidRPr="008E7E93">
        <w:rPr>
          <w:rFonts w:ascii="Times New Roman" w:hAnsi="Times New Roman" w:cs="Times New Roman"/>
          <w:color w:val="000000"/>
        </w:rPr>
        <w:t xml:space="preserve"> </w:t>
      </w:r>
    </w:p>
    <w:p w14:paraId="1CE707EC" w14:textId="77777777" w:rsidR="008E7E93" w:rsidRPr="008E7E93" w:rsidRDefault="00011624" w:rsidP="00011624">
      <w:pPr>
        <w:numPr>
          <w:ilvl w:val="1"/>
          <w:numId w:val="9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011624">
        <w:rPr>
          <w:rFonts w:ascii="Times New Roman" w:hAnsi="Times New Roman" w:cs="Times New Roman"/>
          <w:color w:val="000000"/>
          <w:u w:val="single"/>
        </w:rPr>
        <w:t>Nanograms/</w:t>
      </w:r>
      <w:proofErr w:type="spellStart"/>
      <w:r w:rsidRPr="00011624">
        <w:rPr>
          <w:rFonts w:ascii="Times New Roman" w:hAnsi="Times New Roman" w:cs="Times New Roman"/>
          <w:color w:val="000000"/>
          <w:u w:val="single"/>
        </w:rPr>
        <w:t>rxn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  <w:r w:rsidR="008E7E93" w:rsidRPr="008E7E93">
        <w:rPr>
          <w:rFonts w:ascii="Times New Roman" w:hAnsi="Times New Roman" w:cs="Times New Roman"/>
          <w:color w:val="000000"/>
        </w:rPr>
        <w:t>Ideally, total DNA in a reaction should be ~2-6 ng for PCR products (~750 bp) and 25-200</w:t>
      </w:r>
      <w:r w:rsidR="0012389D">
        <w:rPr>
          <w:rFonts w:ascii="Times New Roman" w:hAnsi="Times New Roman" w:cs="Times New Roman"/>
          <w:color w:val="000000"/>
        </w:rPr>
        <w:t xml:space="preserve"> ng for plasmid DNA (~5 kb, including insert</w:t>
      </w:r>
      <w:r w:rsidR="008E7E93" w:rsidRPr="008E7E93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; scale accordingly for </w:t>
      </w:r>
      <w:r w:rsidR="00003581">
        <w:rPr>
          <w:rFonts w:ascii="Times New Roman" w:hAnsi="Times New Roman" w:cs="Times New Roman"/>
          <w:color w:val="000000"/>
        </w:rPr>
        <w:t xml:space="preserve">other sizes of </w:t>
      </w:r>
      <w:r>
        <w:rPr>
          <w:rFonts w:ascii="Times New Roman" w:hAnsi="Times New Roman" w:cs="Times New Roman"/>
          <w:color w:val="000000"/>
        </w:rPr>
        <w:t>templates</w:t>
      </w:r>
      <w:r w:rsidR="008E7E93" w:rsidRPr="008E7E93">
        <w:rPr>
          <w:rFonts w:ascii="Times New Roman" w:hAnsi="Times New Roman" w:cs="Times New Roman"/>
          <w:color w:val="000000"/>
        </w:rPr>
        <w:t xml:space="preserve">. </w:t>
      </w:r>
    </w:p>
    <w:p w14:paraId="6627BD2D" w14:textId="77777777" w:rsidR="008E7E93" w:rsidRPr="008E7E93" w:rsidRDefault="008E7E93" w:rsidP="00011624">
      <w:pPr>
        <w:numPr>
          <w:ilvl w:val="1"/>
          <w:numId w:val="9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  <w:u w:val="single"/>
        </w:rPr>
        <w:t>PCR products</w:t>
      </w:r>
      <w:r w:rsidRPr="008E7E93">
        <w:rPr>
          <w:rFonts w:ascii="Times New Roman" w:hAnsi="Times New Roman" w:cs="Times New Roman"/>
          <w:color w:val="000000"/>
        </w:rPr>
        <w:t>: Residue from commercial kits may give false A</w:t>
      </w:r>
      <w:r w:rsidRPr="008E7E93">
        <w:rPr>
          <w:rFonts w:ascii="Times New Roman" w:hAnsi="Times New Roman" w:cs="Times New Roman"/>
          <w:color w:val="000000"/>
          <w:sz w:val="14"/>
          <w:szCs w:val="14"/>
        </w:rPr>
        <w:t xml:space="preserve">260 </w:t>
      </w:r>
      <w:r w:rsidRPr="008E7E93">
        <w:rPr>
          <w:rFonts w:ascii="Times New Roman" w:hAnsi="Times New Roman" w:cs="Times New Roman"/>
          <w:color w:val="000000"/>
        </w:rPr>
        <w:t>readings</w:t>
      </w:r>
      <w:r w:rsidR="00647FC7">
        <w:rPr>
          <w:rFonts w:ascii="Times New Roman" w:hAnsi="Times New Roman" w:cs="Times New Roman"/>
          <w:color w:val="000000"/>
        </w:rPr>
        <w:t>, even on a Nanodrop</w:t>
      </w:r>
      <w:r w:rsidRPr="008E7E93">
        <w:rPr>
          <w:rFonts w:ascii="Times New Roman" w:hAnsi="Times New Roman" w:cs="Times New Roman"/>
          <w:color w:val="000000"/>
        </w:rPr>
        <w:t xml:space="preserve">. </w:t>
      </w:r>
    </w:p>
    <w:p w14:paraId="1D915C63" w14:textId="1A6B6AC5" w:rsidR="00011624" w:rsidRDefault="008E7E93" w:rsidP="00011624">
      <w:pPr>
        <w:numPr>
          <w:ilvl w:val="1"/>
          <w:numId w:val="21"/>
        </w:numPr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</w:rPr>
      </w:pPr>
      <w:r w:rsidRPr="000F79E0">
        <w:rPr>
          <w:rFonts w:ascii="Times New Roman" w:hAnsi="Times New Roman" w:cs="Times New Roman"/>
        </w:rPr>
        <w:t>Option A</w:t>
      </w:r>
      <w:r w:rsidRPr="008E7E93">
        <w:rPr>
          <w:rFonts w:ascii="Times New Roman" w:hAnsi="Times New Roman" w:cs="Times New Roman"/>
          <w:color w:val="000000"/>
        </w:rPr>
        <w:t xml:space="preserve">: run equivalent of 1 </w:t>
      </w:r>
      <w:proofErr w:type="spellStart"/>
      <w:r w:rsidRPr="008E7E93">
        <w:rPr>
          <w:rFonts w:ascii="Times New Roman" w:hAnsi="Times New Roman" w:cs="Times New Roman"/>
          <w:color w:val="000000"/>
        </w:rPr>
        <w:t>μl</w:t>
      </w:r>
      <w:proofErr w:type="spellEnd"/>
      <w:r w:rsidRPr="008E7E93">
        <w:rPr>
          <w:rFonts w:ascii="Times New Roman" w:hAnsi="Times New Roman" w:cs="Times New Roman"/>
          <w:color w:val="000000"/>
        </w:rPr>
        <w:t xml:space="preserve"> &amp; 3 </w:t>
      </w:r>
      <w:proofErr w:type="spellStart"/>
      <w:r w:rsidRPr="008E7E93">
        <w:rPr>
          <w:rFonts w:ascii="Times New Roman" w:hAnsi="Times New Roman" w:cs="Times New Roman"/>
          <w:color w:val="000000"/>
        </w:rPr>
        <w:t>μl</w:t>
      </w:r>
      <w:proofErr w:type="spellEnd"/>
      <w:r w:rsidRPr="008E7E93">
        <w:rPr>
          <w:rFonts w:ascii="Times New Roman" w:hAnsi="Times New Roman" w:cs="Times New Roman"/>
          <w:color w:val="000000"/>
        </w:rPr>
        <w:t xml:space="preserve"> of purified samples in a clean 2% </w:t>
      </w:r>
      <w:r w:rsidR="00064A5E">
        <w:rPr>
          <w:rFonts w:ascii="Times New Roman" w:hAnsi="Times New Roman" w:cs="Times New Roman"/>
          <w:color w:val="000000"/>
        </w:rPr>
        <w:t xml:space="preserve">agarose </w:t>
      </w:r>
      <w:r w:rsidRPr="008E7E93">
        <w:rPr>
          <w:rFonts w:ascii="Times New Roman" w:hAnsi="Times New Roman" w:cs="Times New Roman"/>
          <w:color w:val="000000"/>
        </w:rPr>
        <w:t>gel; if 1-μl band is barely visible and 3-μl band is faint (but distinct)</w:t>
      </w:r>
      <w:r w:rsidR="00064A5E">
        <w:rPr>
          <w:rFonts w:ascii="Times New Roman" w:hAnsi="Times New Roman" w:cs="Times New Roman"/>
          <w:color w:val="000000"/>
        </w:rPr>
        <w:t xml:space="preserve"> with ethidium bromide</w:t>
      </w:r>
      <w:r w:rsidRPr="008E7E93">
        <w:rPr>
          <w:rFonts w:ascii="Times New Roman" w:hAnsi="Times New Roman" w:cs="Times New Roman"/>
          <w:color w:val="000000"/>
        </w:rPr>
        <w:t xml:space="preserve">, use 1-3 </w:t>
      </w:r>
      <w:proofErr w:type="spellStart"/>
      <w:r w:rsidRPr="008E7E93">
        <w:rPr>
          <w:rFonts w:ascii="Times New Roman" w:hAnsi="Times New Roman" w:cs="Times New Roman"/>
          <w:color w:val="000000"/>
        </w:rPr>
        <w:t>μl</w:t>
      </w:r>
      <w:proofErr w:type="spellEnd"/>
      <w:r w:rsidRPr="008E7E93">
        <w:rPr>
          <w:rFonts w:ascii="Times New Roman" w:hAnsi="Times New Roman" w:cs="Times New Roman"/>
          <w:color w:val="000000"/>
        </w:rPr>
        <w:t xml:space="preserve"> of DNA. </w:t>
      </w:r>
    </w:p>
    <w:p w14:paraId="6C921129" w14:textId="77777777" w:rsidR="008E7E93" w:rsidRPr="00011624" w:rsidRDefault="008E7E93" w:rsidP="00011624">
      <w:pPr>
        <w:numPr>
          <w:ilvl w:val="1"/>
          <w:numId w:val="21"/>
        </w:numPr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</w:rPr>
      </w:pPr>
      <w:r w:rsidRPr="00011624">
        <w:rPr>
          <w:rFonts w:ascii="Times New Roman" w:hAnsi="Times New Roman" w:cs="Times New Roman"/>
          <w:color w:val="000000"/>
          <w:u w:val="single"/>
        </w:rPr>
        <w:t>Option B</w:t>
      </w:r>
      <w:r w:rsidRPr="00011624">
        <w:rPr>
          <w:rFonts w:ascii="Times New Roman" w:hAnsi="Times New Roman" w:cs="Times New Roman"/>
          <w:color w:val="000000"/>
        </w:rPr>
        <w:t>: purify enough PCR product for valid A</w:t>
      </w:r>
      <w:r w:rsidRPr="00011624">
        <w:rPr>
          <w:rFonts w:ascii="Times New Roman" w:hAnsi="Times New Roman" w:cs="Times New Roman"/>
          <w:color w:val="000000"/>
          <w:sz w:val="14"/>
          <w:szCs w:val="14"/>
        </w:rPr>
        <w:t xml:space="preserve">260 </w:t>
      </w:r>
      <w:r w:rsidRPr="00011624">
        <w:rPr>
          <w:rFonts w:ascii="Times New Roman" w:hAnsi="Times New Roman" w:cs="Times New Roman"/>
          <w:color w:val="000000"/>
        </w:rPr>
        <w:t>reading (subtracting</w:t>
      </w:r>
      <w:r w:rsidR="006C7895">
        <w:rPr>
          <w:rFonts w:ascii="Times New Roman" w:hAnsi="Times New Roman" w:cs="Times New Roman"/>
          <w:color w:val="000000"/>
        </w:rPr>
        <w:t xml:space="preserve"> any</w:t>
      </w:r>
      <w:r w:rsidRPr="00011624">
        <w:rPr>
          <w:rFonts w:ascii="Times New Roman" w:hAnsi="Times New Roman" w:cs="Times New Roman"/>
          <w:color w:val="000000"/>
        </w:rPr>
        <w:t xml:space="preserve"> </w:t>
      </w:r>
      <w:r w:rsidR="00011624">
        <w:rPr>
          <w:rFonts w:ascii="Times New Roman" w:hAnsi="Times New Roman" w:cs="Times New Roman"/>
          <w:color w:val="000000"/>
        </w:rPr>
        <w:t>‘</w:t>
      </w:r>
      <w:r w:rsidRPr="00011624">
        <w:rPr>
          <w:rFonts w:ascii="Times New Roman" w:hAnsi="Times New Roman" w:cs="Times New Roman"/>
          <w:color w:val="000000"/>
        </w:rPr>
        <w:t>false</w:t>
      </w:r>
      <w:r w:rsidR="00011624">
        <w:rPr>
          <w:rFonts w:ascii="Times New Roman" w:hAnsi="Times New Roman" w:cs="Times New Roman"/>
          <w:color w:val="000000"/>
        </w:rPr>
        <w:t>’ reading values</w:t>
      </w:r>
      <w:r w:rsidRPr="00011624">
        <w:rPr>
          <w:rFonts w:ascii="Times New Roman" w:hAnsi="Times New Roman" w:cs="Times New Roman"/>
          <w:color w:val="000000"/>
        </w:rPr>
        <w:t>)</w:t>
      </w:r>
      <w:r w:rsidR="006C7895">
        <w:rPr>
          <w:rFonts w:ascii="Times New Roman" w:hAnsi="Times New Roman" w:cs="Times New Roman"/>
          <w:color w:val="000000"/>
        </w:rPr>
        <w:t xml:space="preserve">; </w:t>
      </w:r>
      <w:r w:rsidRPr="00011624">
        <w:rPr>
          <w:rFonts w:ascii="Times New Roman" w:hAnsi="Times New Roman" w:cs="Times New Roman"/>
          <w:color w:val="000000"/>
        </w:rPr>
        <w:t>make serial</w:t>
      </w:r>
      <w:r w:rsidR="006C7895">
        <w:rPr>
          <w:rFonts w:ascii="Times New Roman" w:hAnsi="Times New Roman" w:cs="Times New Roman"/>
          <w:color w:val="000000"/>
        </w:rPr>
        <w:t>-</w:t>
      </w:r>
      <w:r w:rsidRPr="00011624">
        <w:rPr>
          <w:rFonts w:ascii="Times New Roman" w:hAnsi="Times New Roman" w:cs="Times New Roman"/>
          <w:color w:val="000000"/>
        </w:rPr>
        <w:t xml:space="preserve">dilution reference photo </w:t>
      </w:r>
      <w:r w:rsidR="006C7895">
        <w:rPr>
          <w:rFonts w:ascii="Times New Roman" w:hAnsi="Times New Roman" w:cs="Times New Roman"/>
          <w:color w:val="000000"/>
        </w:rPr>
        <w:t>(</w:t>
      </w:r>
      <w:r w:rsidRPr="00011624">
        <w:rPr>
          <w:rFonts w:ascii="Times New Roman" w:hAnsi="Times New Roman" w:cs="Times New Roman"/>
          <w:color w:val="000000"/>
        </w:rPr>
        <w:t xml:space="preserve">down to </w:t>
      </w:r>
      <w:r w:rsidR="00011624">
        <w:rPr>
          <w:rFonts w:ascii="Times New Roman" w:hAnsi="Times New Roman" w:cs="Times New Roman"/>
          <w:color w:val="000000"/>
        </w:rPr>
        <w:t>~</w:t>
      </w:r>
      <w:r w:rsidRPr="00011624">
        <w:rPr>
          <w:rFonts w:ascii="Times New Roman" w:hAnsi="Times New Roman" w:cs="Times New Roman"/>
          <w:color w:val="000000"/>
        </w:rPr>
        <w:t>1 ng in a clean 2% gel</w:t>
      </w:r>
      <w:r w:rsidR="006C7895">
        <w:rPr>
          <w:rFonts w:ascii="Times New Roman" w:hAnsi="Times New Roman" w:cs="Times New Roman"/>
          <w:color w:val="000000"/>
        </w:rPr>
        <w:t>) to c</w:t>
      </w:r>
      <w:r w:rsidRPr="00011624">
        <w:rPr>
          <w:rFonts w:ascii="Times New Roman" w:hAnsi="Times New Roman" w:cs="Times New Roman"/>
          <w:color w:val="000000"/>
        </w:rPr>
        <w:t xml:space="preserve">ompare </w:t>
      </w:r>
      <w:r w:rsidR="006C7895">
        <w:rPr>
          <w:rFonts w:ascii="Times New Roman" w:hAnsi="Times New Roman" w:cs="Times New Roman"/>
          <w:color w:val="000000"/>
        </w:rPr>
        <w:t>with samples</w:t>
      </w:r>
      <w:r w:rsidRPr="00011624">
        <w:rPr>
          <w:rFonts w:ascii="Times New Roman" w:hAnsi="Times New Roman" w:cs="Times New Roman"/>
          <w:color w:val="000000"/>
        </w:rPr>
        <w:t xml:space="preserve">. </w:t>
      </w:r>
    </w:p>
    <w:p w14:paraId="3AA951DF" w14:textId="77777777" w:rsidR="008E7E93" w:rsidRPr="00C55758" w:rsidRDefault="008E7E93" w:rsidP="00011624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011624">
        <w:rPr>
          <w:rFonts w:ascii="Times New Roman" w:hAnsi="Times New Roman" w:cs="Times New Roman"/>
          <w:color w:val="000000"/>
          <w:u w:val="single"/>
        </w:rPr>
        <w:t>Plasmid DNA</w:t>
      </w:r>
      <w:r w:rsidRPr="00C55758">
        <w:rPr>
          <w:rFonts w:ascii="Times New Roman" w:hAnsi="Times New Roman" w:cs="Times New Roman"/>
          <w:color w:val="000000"/>
        </w:rPr>
        <w:t>: Take A</w:t>
      </w:r>
      <w:r w:rsidRPr="00C55758">
        <w:rPr>
          <w:rFonts w:ascii="Times New Roman" w:hAnsi="Times New Roman" w:cs="Times New Roman"/>
          <w:color w:val="000000"/>
          <w:sz w:val="14"/>
          <w:szCs w:val="14"/>
        </w:rPr>
        <w:t xml:space="preserve">260 </w:t>
      </w:r>
      <w:r w:rsidRPr="00C55758">
        <w:rPr>
          <w:rFonts w:ascii="Times New Roman" w:hAnsi="Times New Roman" w:cs="Times New Roman"/>
          <w:color w:val="000000"/>
        </w:rPr>
        <w:t xml:space="preserve">readings of at least several samples and dilute the DNA accordingly. </w:t>
      </w:r>
    </w:p>
    <w:p w14:paraId="0CB6BB25" w14:textId="77777777" w:rsidR="008E7E93" w:rsidRPr="008E7E93" w:rsidRDefault="00011624" w:rsidP="00011624">
      <w:pPr>
        <w:numPr>
          <w:ilvl w:val="1"/>
          <w:numId w:val="22"/>
        </w:numPr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</w:t>
      </w:r>
      <w:r w:rsidR="008E7E93" w:rsidRPr="008E7E93">
        <w:rPr>
          <w:rFonts w:ascii="Times New Roman" w:hAnsi="Times New Roman" w:cs="Times New Roman"/>
          <w:color w:val="000000"/>
        </w:rPr>
        <w:t xml:space="preserve">inimize variation: always grow bacteria for same length of time and process same volume. </w:t>
      </w:r>
    </w:p>
    <w:p w14:paraId="593639D4" w14:textId="77777777" w:rsidR="008E7E93" w:rsidRPr="008E7E93" w:rsidRDefault="008E7E93" w:rsidP="00011624">
      <w:pPr>
        <w:numPr>
          <w:ilvl w:val="1"/>
          <w:numId w:val="22"/>
        </w:numPr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 xml:space="preserve">Minimize growth time: yields better quality DNA and better sequencing results. </w:t>
      </w:r>
    </w:p>
    <w:p w14:paraId="10556D7C" w14:textId="2FA31545" w:rsidR="008E7E93" w:rsidRPr="00C55758" w:rsidRDefault="008E7E93" w:rsidP="00C5575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DB2148">
        <w:rPr>
          <w:rFonts w:ascii="Times New Roman" w:hAnsi="Times New Roman" w:cs="Times New Roman"/>
          <w:b/>
          <w:bCs/>
        </w:rPr>
        <w:t>Prepare sequencing reactions</w:t>
      </w:r>
      <w:r w:rsidR="00AC4585">
        <w:rPr>
          <w:rFonts w:ascii="Times New Roman" w:hAnsi="Times New Roman" w:cs="Times New Roman"/>
          <w:color w:val="000000"/>
        </w:rPr>
        <w:t xml:space="preserve"> (see </w:t>
      </w:r>
      <w:r w:rsidR="00AC4585" w:rsidRPr="00DB2148">
        <w:rPr>
          <w:rFonts w:ascii="Times New Roman" w:hAnsi="Times New Roman" w:cs="Times New Roman"/>
        </w:rPr>
        <w:t>flowchart</w:t>
      </w:r>
      <w:r w:rsidR="00AC4585">
        <w:rPr>
          <w:rFonts w:ascii="Times New Roman" w:hAnsi="Times New Roman" w:cs="Times New Roman"/>
          <w:color w:val="000000"/>
        </w:rPr>
        <w:t xml:space="preserve"> overview):</w:t>
      </w:r>
      <w:r w:rsidRPr="00C55758">
        <w:rPr>
          <w:rFonts w:ascii="Times New Roman" w:hAnsi="Times New Roman" w:cs="Times New Roman"/>
          <w:color w:val="000000"/>
        </w:rPr>
        <w:t xml:space="preserve"> </w:t>
      </w:r>
    </w:p>
    <w:p w14:paraId="3855DE00" w14:textId="41E45DBF" w:rsidR="008E7E93" w:rsidRPr="00C55758" w:rsidRDefault="008E7E93" w:rsidP="00C5575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B2148">
        <w:rPr>
          <w:rFonts w:ascii="Arial" w:hAnsi="Arial" w:cs="Arial"/>
          <w:sz w:val="28"/>
          <w:szCs w:val="28"/>
        </w:rPr>
        <w:t xml:space="preserve">+ </w:t>
      </w:r>
      <w:r w:rsidRPr="00DB2148">
        <w:rPr>
          <w:rFonts w:ascii="Times New Roman" w:hAnsi="Times New Roman" w:cs="Times New Roman"/>
        </w:rPr>
        <w:t>Control</w:t>
      </w:r>
      <w:r w:rsidR="00F902C7">
        <w:rPr>
          <w:rFonts w:ascii="Times New Roman" w:hAnsi="Times New Roman" w:cs="Times New Roman"/>
          <w:color w:val="000000"/>
        </w:rPr>
        <w:t xml:space="preserve">: </w:t>
      </w:r>
      <w:r w:rsidR="00F902C7" w:rsidRPr="00F902C7">
        <w:rPr>
          <w:rFonts w:ascii="Times New Roman" w:hAnsi="Times New Roman" w:cs="Times New Roman"/>
          <w:color w:val="000000"/>
        </w:rPr>
        <w:t xml:space="preserve">including ≥1 p-ctrl (up to 3-5% of total samples) is </w:t>
      </w:r>
      <w:r w:rsidR="003307F3">
        <w:rPr>
          <w:rFonts w:ascii="Times New Roman" w:hAnsi="Times New Roman" w:cs="Times New Roman"/>
          <w:i/>
          <w:iCs/>
          <w:color w:val="000000"/>
        </w:rPr>
        <w:t>strongly</w:t>
      </w:r>
      <w:r w:rsidRPr="003307F3">
        <w:rPr>
          <w:rFonts w:ascii="Times New Roman" w:hAnsi="Times New Roman" w:cs="Times New Roman"/>
          <w:i/>
          <w:iCs/>
          <w:color w:val="000000"/>
        </w:rPr>
        <w:t xml:space="preserve"> recommended</w:t>
      </w:r>
      <w:r w:rsidR="00F902C7">
        <w:rPr>
          <w:rFonts w:ascii="Times New Roman" w:hAnsi="Times New Roman" w:cs="Times New Roman"/>
          <w:color w:val="000000"/>
        </w:rPr>
        <w:t>.</w:t>
      </w:r>
      <w:r w:rsidRPr="00C55758">
        <w:rPr>
          <w:rFonts w:ascii="Times New Roman" w:hAnsi="Times New Roman" w:cs="Times New Roman"/>
          <w:color w:val="000000"/>
        </w:rPr>
        <w:t xml:space="preserve"> </w:t>
      </w:r>
    </w:p>
    <w:p w14:paraId="5132896E" w14:textId="77777777" w:rsidR="00672737" w:rsidRPr="008E7E93" w:rsidRDefault="00DF030E" w:rsidP="00672737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F030E">
        <w:rPr>
          <w:rFonts w:ascii="Times New Roman" w:hAnsi="Times New Roman" w:cs="Times New Roman"/>
          <w:color w:val="000000"/>
          <w:u w:val="single"/>
        </w:rPr>
        <w:t>Sample organization</w:t>
      </w:r>
      <w:r>
        <w:rPr>
          <w:rFonts w:ascii="Times New Roman" w:hAnsi="Times New Roman" w:cs="Times New Roman"/>
          <w:color w:val="000000"/>
        </w:rPr>
        <w:t xml:space="preserve">:  </w:t>
      </w:r>
      <w:r w:rsidR="00672737" w:rsidRPr="008E7E93">
        <w:rPr>
          <w:rFonts w:ascii="Times New Roman" w:hAnsi="Times New Roman" w:cs="Times New Roman"/>
          <w:color w:val="000000"/>
        </w:rPr>
        <w:t xml:space="preserve">The ABI 3130xl sequencers inject samples in </w:t>
      </w:r>
      <w:r w:rsidR="00672737" w:rsidRPr="008E7E93">
        <w:rPr>
          <w:rFonts w:ascii="Times New Roman" w:hAnsi="Times New Roman" w:cs="Times New Roman"/>
          <w:b/>
          <w:bCs/>
          <w:color w:val="000000"/>
        </w:rPr>
        <w:t>batches of 16</w:t>
      </w:r>
      <w:r w:rsidR="00F902C7" w:rsidRPr="00F902C7">
        <w:rPr>
          <w:rFonts w:ascii="Times New Roman" w:hAnsi="Times New Roman" w:cs="Times New Roman"/>
          <w:bCs/>
          <w:color w:val="000000"/>
        </w:rPr>
        <w:t xml:space="preserve"> (2 columns X 8 rows</w:t>
      </w:r>
      <w:r w:rsidR="00F902C7">
        <w:rPr>
          <w:rFonts w:ascii="Times New Roman" w:hAnsi="Times New Roman" w:cs="Times New Roman"/>
          <w:bCs/>
          <w:color w:val="000000"/>
        </w:rPr>
        <w:t xml:space="preserve"> [A-H]</w:t>
      </w:r>
      <w:r w:rsidR="00F902C7" w:rsidRPr="00F902C7">
        <w:rPr>
          <w:rFonts w:ascii="Times New Roman" w:hAnsi="Times New Roman" w:cs="Times New Roman"/>
          <w:bCs/>
          <w:color w:val="000000"/>
        </w:rPr>
        <w:t>)</w:t>
      </w:r>
      <w:r w:rsidR="00672737" w:rsidRPr="006420FA">
        <w:rPr>
          <w:rFonts w:ascii="Times New Roman" w:hAnsi="Times New Roman" w:cs="Times New Roman"/>
          <w:bCs/>
          <w:color w:val="000000"/>
        </w:rPr>
        <w:t xml:space="preserve">, so </w:t>
      </w:r>
      <w:r>
        <w:rPr>
          <w:rFonts w:ascii="Times New Roman" w:hAnsi="Times New Roman" w:cs="Times New Roman"/>
          <w:bCs/>
          <w:color w:val="000000"/>
        </w:rPr>
        <w:t xml:space="preserve">arrange templates </w:t>
      </w:r>
      <w:r w:rsidR="00A5021B">
        <w:rPr>
          <w:rFonts w:ascii="Times New Roman" w:hAnsi="Times New Roman" w:cs="Times New Roman"/>
          <w:bCs/>
          <w:color w:val="000000"/>
        </w:rPr>
        <w:t xml:space="preserve">on plate </w:t>
      </w:r>
      <w:r>
        <w:rPr>
          <w:rFonts w:ascii="Times New Roman" w:hAnsi="Times New Roman" w:cs="Times New Roman"/>
          <w:bCs/>
          <w:color w:val="000000"/>
        </w:rPr>
        <w:t>accordingly</w:t>
      </w:r>
      <w:r w:rsidR="00672737" w:rsidRPr="006420FA">
        <w:rPr>
          <w:rFonts w:ascii="Times New Roman" w:hAnsi="Times New Roman" w:cs="Times New Roman"/>
          <w:bCs/>
          <w:color w:val="000000"/>
        </w:rPr>
        <w:t xml:space="preserve"> to minim</w:t>
      </w:r>
      <w:r w:rsidR="00672737">
        <w:rPr>
          <w:rFonts w:ascii="Times New Roman" w:hAnsi="Times New Roman" w:cs="Times New Roman"/>
          <w:bCs/>
          <w:color w:val="000000"/>
        </w:rPr>
        <w:t>i</w:t>
      </w:r>
      <w:r w:rsidR="00672737" w:rsidRPr="006420FA">
        <w:rPr>
          <w:rFonts w:ascii="Times New Roman" w:hAnsi="Times New Roman" w:cs="Times New Roman"/>
          <w:bCs/>
          <w:color w:val="000000"/>
        </w:rPr>
        <w:t>ze the number of ‘columns’ required</w:t>
      </w:r>
      <w:r w:rsidR="00672737" w:rsidRPr="008E7E93">
        <w:rPr>
          <w:rFonts w:ascii="Times New Roman" w:hAnsi="Times New Roman" w:cs="Times New Roman"/>
          <w:color w:val="000000"/>
        </w:rPr>
        <w:t xml:space="preserve">. </w:t>
      </w:r>
    </w:p>
    <w:p w14:paraId="1ACF1C3A" w14:textId="5FCFF472" w:rsidR="00A8659A" w:rsidRPr="008E7E93" w:rsidRDefault="0088236F" w:rsidP="00A8659A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B2148">
        <w:rPr>
          <w:rFonts w:ascii="Times New Roman" w:hAnsi="Times New Roman" w:cs="Times New Roman"/>
        </w:rPr>
        <w:t>Faster results</w:t>
      </w:r>
      <w:r w:rsidR="00A8659A" w:rsidRPr="008E7E93">
        <w:rPr>
          <w:rFonts w:ascii="Times New Roman" w:hAnsi="Times New Roman" w:cs="Times New Roman"/>
          <w:color w:val="000000"/>
        </w:rPr>
        <w:t>: Consolidating samples of similar desired read length into</w:t>
      </w:r>
      <w:r>
        <w:rPr>
          <w:rFonts w:ascii="Times New Roman" w:hAnsi="Times New Roman" w:cs="Times New Roman"/>
          <w:color w:val="000000"/>
        </w:rPr>
        <w:t xml:space="preserve"> sets of 16 </w:t>
      </w:r>
      <w:r w:rsidR="00983159">
        <w:rPr>
          <w:rFonts w:ascii="Times New Roman" w:hAnsi="Times New Roman" w:cs="Times New Roman"/>
          <w:color w:val="000000"/>
        </w:rPr>
        <w:t xml:space="preserve">can </w:t>
      </w:r>
      <w:r>
        <w:rPr>
          <w:rFonts w:ascii="Times New Roman" w:hAnsi="Times New Roman" w:cs="Times New Roman"/>
          <w:color w:val="000000"/>
        </w:rPr>
        <w:t>reduce run time</w:t>
      </w:r>
      <w:r w:rsidR="00A8659A" w:rsidRPr="008E7E93">
        <w:rPr>
          <w:rFonts w:ascii="Times New Roman" w:hAnsi="Times New Roman" w:cs="Times New Roman"/>
          <w:color w:val="000000"/>
        </w:rPr>
        <w:t xml:space="preserve">. </w:t>
      </w:r>
    </w:p>
    <w:p w14:paraId="167A99B1" w14:textId="68137454" w:rsidR="001113B4" w:rsidRDefault="001113B4" w:rsidP="00972B5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DB2148">
        <w:rPr>
          <w:rFonts w:ascii="Times New Roman" w:hAnsi="Times New Roman" w:cs="Times New Roman"/>
        </w:rPr>
        <w:t>BigDye</w:t>
      </w:r>
      <w:proofErr w:type="spellEnd"/>
      <w:r w:rsidRPr="00DB2148">
        <w:rPr>
          <w:rFonts w:ascii="Times New Roman" w:hAnsi="Times New Roman" w:cs="Times New Roman"/>
        </w:rPr>
        <w:t xml:space="preserve"> volume</w:t>
      </w:r>
      <w:r>
        <w:rPr>
          <w:rFonts w:ascii="Times New Roman" w:hAnsi="Times New Roman" w:cs="Times New Roman"/>
          <w:color w:val="000000"/>
        </w:rPr>
        <w:t xml:space="preserve"> (10-</w:t>
      </w:r>
      <w:r w:rsidR="00E3294F">
        <w:rPr>
          <w:rFonts w:ascii="Times New Roman" w:hAnsi="Times New Roman" w:cs="Times New Roman"/>
          <w:color w:val="000000"/>
        </w:rPr>
        <w:t>µ</w:t>
      </w:r>
      <w:proofErr w:type="spellStart"/>
      <w:r w:rsidR="00E3294F"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_</w:t>
      </w:r>
      <w:r w:rsidRPr="00972B5F">
        <w:rPr>
          <w:rFonts w:ascii="Times New Roman" w:hAnsi="Times New Roman" w:cs="Times New Roman"/>
          <w:color w:val="000000"/>
        </w:rPr>
        <w:t>rxn</w:t>
      </w:r>
      <w:proofErr w:type="spellEnd"/>
      <w:r>
        <w:rPr>
          <w:rFonts w:ascii="Times New Roman" w:hAnsi="Times New Roman" w:cs="Times New Roman"/>
          <w:color w:val="000000"/>
        </w:rPr>
        <w:t>):  Standard ABI recommendation</w:t>
      </w:r>
      <w:r w:rsidR="005A1C4F">
        <w:rPr>
          <w:rFonts w:ascii="Times New Roman" w:hAnsi="Times New Roman" w:cs="Times New Roman"/>
          <w:color w:val="000000"/>
        </w:rPr>
        <w:t xml:space="preserve"> for 2</w:t>
      </w:r>
      <w:r>
        <w:rPr>
          <w:rFonts w:ascii="Times New Roman" w:hAnsi="Times New Roman" w:cs="Times New Roman"/>
          <w:color w:val="000000"/>
        </w:rPr>
        <w:t>0-</w:t>
      </w:r>
      <w:r w:rsidR="00E3294F">
        <w:rPr>
          <w:rFonts w:ascii="Times New Roman" w:hAnsi="Times New Roman" w:cs="Times New Roman"/>
          <w:color w:val="000000"/>
        </w:rPr>
        <w:t>µl</w:t>
      </w:r>
      <w:r>
        <w:rPr>
          <w:rFonts w:ascii="Times New Roman" w:hAnsi="Times New Roman" w:cs="Times New Roman"/>
          <w:color w:val="000000"/>
        </w:rPr>
        <w:t xml:space="preserve"> reactions is </w:t>
      </w:r>
      <w:r w:rsidR="005A1C4F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 </w:t>
      </w:r>
      <w:r w:rsidR="00E3294F">
        <w:rPr>
          <w:rFonts w:ascii="Times New Roman" w:hAnsi="Times New Roman" w:cs="Times New Roman"/>
          <w:color w:val="000000"/>
        </w:rPr>
        <w:t>µl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BigDye</w:t>
      </w:r>
      <w:proofErr w:type="spellEnd"/>
      <w:r>
        <w:rPr>
          <w:rFonts w:ascii="Times New Roman" w:hAnsi="Times New Roman" w:cs="Times New Roman"/>
          <w:color w:val="000000"/>
        </w:rPr>
        <w:t xml:space="preserve">; </w:t>
      </w:r>
      <w:r w:rsidR="005A1C4F">
        <w:rPr>
          <w:rFonts w:ascii="Times New Roman" w:hAnsi="Times New Roman" w:cs="Times New Roman"/>
          <w:color w:val="000000"/>
        </w:rPr>
        <w:t xml:space="preserve">however, excellent results can be generated with much less </w:t>
      </w:r>
      <w:r w:rsidR="008F3405">
        <w:rPr>
          <w:rFonts w:ascii="Times New Roman" w:hAnsi="Times New Roman" w:cs="Times New Roman"/>
          <w:color w:val="000000"/>
        </w:rPr>
        <w:t>than 4-</w:t>
      </w:r>
      <w:r w:rsidR="00E3294F">
        <w:rPr>
          <w:rFonts w:ascii="Times New Roman" w:hAnsi="Times New Roman" w:cs="Times New Roman"/>
          <w:color w:val="000000"/>
        </w:rPr>
        <w:t>µl</w:t>
      </w:r>
      <w:r w:rsidR="008F34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A1C4F">
        <w:rPr>
          <w:rFonts w:ascii="Times New Roman" w:hAnsi="Times New Roman" w:cs="Times New Roman"/>
          <w:color w:val="000000"/>
        </w:rPr>
        <w:t>BigDye</w:t>
      </w:r>
      <w:proofErr w:type="spellEnd"/>
      <w:r w:rsidR="00CD10B6">
        <w:rPr>
          <w:rFonts w:ascii="Times New Roman" w:hAnsi="Times New Roman" w:cs="Times New Roman"/>
          <w:color w:val="000000"/>
        </w:rPr>
        <w:t xml:space="preserve"> in 10-</w:t>
      </w:r>
      <w:r w:rsidR="00E3294F">
        <w:rPr>
          <w:rFonts w:ascii="Times New Roman" w:hAnsi="Times New Roman" w:cs="Times New Roman"/>
          <w:color w:val="000000"/>
        </w:rPr>
        <w:t>µl</w:t>
      </w:r>
      <w:r w:rsidR="00CD10B6">
        <w:rPr>
          <w:rFonts w:ascii="Times New Roman" w:hAnsi="Times New Roman" w:cs="Times New Roman"/>
          <w:color w:val="000000"/>
        </w:rPr>
        <w:t xml:space="preserve"> reactions</w:t>
      </w:r>
      <w:r>
        <w:rPr>
          <w:rFonts w:ascii="Times New Roman" w:hAnsi="Times New Roman" w:cs="Times New Roman"/>
          <w:color w:val="000000"/>
        </w:rPr>
        <w:t>.</w:t>
      </w:r>
    </w:p>
    <w:p w14:paraId="7866CCC0" w14:textId="77777777" w:rsidR="005A1C4F" w:rsidRPr="00C55758" w:rsidRDefault="005A1C4F" w:rsidP="005A1C4F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1170" w:hanging="180"/>
        <w:rPr>
          <w:rFonts w:ascii="Times New Roman" w:hAnsi="Times New Roman" w:cs="Times New Roman"/>
          <w:color w:val="000000"/>
        </w:rPr>
      </w:pPr>
      <w:r w:rsidRPr="00972B5F">
        <w:rPr>
          <w:rFonts w:ascii="Times New Roman" w:hAnsi="Times New Roman" w:cs="Times New Roman"/>
          <w:color w:val="000000"/>
        </w:rPr>
        <w:t>0.5 µl/</w:t>
      </w:r>
      <w:proofErr w:type="spellStart"/>
      <w:r w:rsidRPr="00972B5F">
        <w:rPr>
          <w:rFonts w:ascii="Times New Roman" w:hAnsi="Times New Roman" w:cs="Times New Roman"/>
          <w:color w:val="000000"/>
        </w:rPr>
        <w:t>rxn</w:t>
      </w:r>
      <w:proofErr w:type="spellEnd"/>
      <w:r w:rsidRPr="00972B5F">
        <w:rPr>
          <w:rFonts w:ascii="Times New Roman" w:hAnsi="Times New Roman" w:cs="Times New Roman"/>
          <w:color w:val="000000"/>
        </w:rPr>
        <w:t xml:space="preserve">:  For the vast majority of templates, 0.5 µl of </w:t>
      </w:r>
      <w:proofErr w:type="spellStart"/>
      <w:r w:rsidRPr="00972B5F">
        <w:rPr>
          <w:rFonts w:ascii="Times New Roman" w:hAnsi="Times New Roman" w:cs="Times New Roman"/>
          <w:color w:val="000000"/>
        </w:rPr>
        <w:t>BigDye</w:t>
      </w:r>
      <w:proofErr w:type="spellEnd"/>
      <w:r w:rsidRPr="00972B5F">
        <w:rPr>
          <w:rFonts w:ascii="Times New Roman" w:hAnsi="Times New Roman" w:cs="Times New Roman"/>
          <w:color w:val="000000"/>
        </w:rPr>
        <w:t>/</w:t>
      </w:r>
      <w:proofErr w:type="spellStart"/>
      <w:r w:rsidRPr="00972B5F">
        <w:rPr>
          <w:rFonts w:ascii="Times New Roman" w:hAnsi="Times New Roman" w:cs="Times New Roman"/>
          <w:color w:val="000000"/>
        </w:rPr>
        <w:t>rxn</w:t>
      </w:r>
      <w:proofErr w:type="spellEnd"/>
      <w:r w:rsidRPr="00972B5F">
        <w:rPr>
          <w:rFonts w:ascii="Times New Roman" w:hAnsi="Times New Roman" w:cs="Times New Roman"/>
          <w:color w:val="000000"/>
        </w:rPr>
        <w:t xml:space="preserve"> provides an excellent balance between cost savings and ensuring robustness of the sequencing reaction</w:t>
      </w:r>
      <w:r>
        <w:rPr>
          <w:rFonts w:ascii="Times New Roman" w:hAnsi="Times New Roman" w:cs="Times New Roman"/>
          <w:color w:val="000000"/>
        </w:rPr>
        <w:t>.</w:t>
      </w:r>
    </w:p>
    <w:p w14:paraId="1AC9DD76" w14:textId="77777777" w:rsidR="005A1C4F" w:rsidRPr="00972B5F" w:rsidRDefault="005A1C4F" w:rsidP="005A1C4F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1170" w:hanging="180"/>
        <w:rPr>
          <w:rFonts w:ascii="Times New Roman" w:hAnsi="Times New Roman" w:cs="Times New Roman"/>
          <w:color w:val="000000"/>
        </w:rPr>
      </w:pPr>
      <w:r w:rsidRPr="00972B5F">
        <w:rPr>
          <w:rFonts w:ascii="Times New Roman" w:hAnsi="Times New Roman" w:cs="Times New Roman"/>
          <w:color w:val="000000"/>
        </w:rPr>
        <w:t>0.2-0.4 µl/</w:t>
      </w:r>
      <w:proofErr w:type="spellStart"/>
      <w:r w:rsidRPr="00972B5F">
        <w:rPr>
          <w:rFonts w:ascii="Times New Roman" w:hAnsi="Times New Roman" w:cs="Times New Roman"/>
          <w:color w:val="000000"/>
        </w:rPr>
        <w:t>rxn</w:t>
      </w:r>
      <w:proofErr w:type="spellEnd"/>
      <w:r w:rsidRPr="00972B5F">
        <w:rPr>
          <w:rFonts w:ascii="Times New Roman" w:hAnsi="Times New Roman" w:cs="Times New Roman"/>
          <w:color w:val="000000"/>
        </w:rPr>
        <w:t xml:space="preserve">:  Exercise caution when choosing these levels of </w:t>
      </w:r>
      <w:proofErr w:type="spellStart"/>
      <w:r w:rsidRPr="00972B5F">
        <w:rPr>
          <w:rFonts w:ascii="Times New Roman" w:hAnsi="Times New Roman" w:cs="Times New Roman"/>
          <w:color w:val="000000"/>
        </w:rPr>
        <w:t>BigDye</w:t>
      </w:r>
      <w:proofErr w:type="spellEnd"/>
      <w:r w:rsidRPr="00972B5F">
        <w:rPr>
          <w:rFonts w:ascii="Times New Roman" w:hAnsi="Times New Roman" w:cs="Times New Roman"/>
          <w:color w:val="000000"/>
        </w:rPr>
        <w:t xml:space="preserve">. </w:t>
      </w:r>
      <w:r w:rsidR="0088236F">
        <w:rPr>
          <w:rFonts w:ascii="Times New Roman" w:hAnsi="Times New Roman" w:cs="Times New Roman"/>
          <w:color w:val="000000"/>
        </w:rPr>
        <w:t xml:space="preserve"> </w:t>
      </w:r>
      <w:r w:rsidRPr="00972B5F">
        <w:rPr>
          <w:rFonts w:ascii="Times New Roman" w:hAnsi="Times New Roman" w:cs="Times New Roman"/>
          <w:color w:val="000000"/>
        </w:rPr>
        <w:t xml:space="preserve">Signal intensity, read lengths and sequence quality will typically be similar to results from reactions that use 0.5 µl of </w:t>
      </w:r>
      <w:proofErr w:type="spellStart"/>
      <w:r w:rsidRPr="00972B5F">
        <w:rPr>
          <w:rFonts w:ascii="Times New Roman" w:hAnsi="Times New Roman" w:cs="Times New Roman"/>
          <w:color w:val="000000"/>
        </w:rPr>
        <w:t>BigDye</w:t>
      </w:r>
      <w:proofErr w:type="spellEnd"/>
      <w:r w:rsidRPr="00972B5F">
        <w:rPr>
          <w:rFonts w:ascii="Times New Roman" w:hAnsi="Times New Roman" w:cs="Times New Roman"/>
          <w:color w:val="000000"/>
        </w:rPr>
        <w:t xml:space="preserve">; however, reactions done with very low </w:t>
      </w:r>
      <w:proofErr w:type="spellStart"/>
      <w:r w:rsidRPr="00972B5F">
        <w:rPr>
          <w:rFonts w:ascii="Times New Roman" w:hAnsi="Times New Roman" w:cs="Times New Roman"/>
          <w:color w:val="000000"/>
        </w:rPr>
        <w:t>BigDye</w:t>
      </w:r>
      <w:proofErr w:type="spellEnd"/>
      <w:r w:rsidRPr="00972B5F">
        <w:rPr>
          <w:rFonts w:ascii="Times New Roman" w:hAnsi="Times New Roman" w:cs="Times New Roman"/>
          <w:color w:val="000000"/>
        </w:rPr>
        <w:t xml:space="preserve"> levels are more sensitive to conditions that can adversely affect sequencing reactions (e.g., difficult-to-sequence motifs, poorly-cleaned templates, and templates with excessive levels of interfering salts).</w:t>
      </w:r>
    </w:p>
    <w:p w14:paraId="4D41A725" w14:textId="77777777" w:rsidR="00972B5F" w:rsidRDefault="00972B5F" w:rsidP="001113B4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1170" w:hanging="180"/>
        <w:rPr>
          <w:rFonts w:ascii="Times New Roman" w:hAnsi="Times New Roman" w:cs="Times New Roman"/>
          <w:color w:val="000000"/>
        </w:rPr>
      </w:pPr>
      <w:r w:rsidRPr="00972B5F">
        <w:rPr>
          <w:rFonts w:ascii="Times New Roman" w:hAnsi="Times New Roman" w:cs="Times New Roman"/>
          <w:color w:val="000000"/>
        </w:rPr>
        <w:t>0.1 µl/</w:t>
      </w:r>
      <w:proofErr w:type="spellStart"/>
      <w:r w:rsidRPr="00972B5F">
        <w:rPr>
          <w:rFonts w:ascii="Times New Roman" w:hAnsi="Times New Roman" w:cs="Times New Roman"/>
          <w:color w:val="000000"/>
        </w:rPr>
        <w:t>rxn</w:t>
      </w:r>
      <w:proofErr w:type="spellEnd"/>
      <w:r w:rsidRPr="00972B5F">
        <w:rPr>
          <w:rFonts w:ascii="Times New Roman" w:hAnsi="Times New Roman" w:cs="Times New Roman"/>
          <w:color w:val="000000"/>
        </w:rPr>
        <w:t>:  Signal intensity will be substantially lower with 0.1 µl/</w:t>
      </w:r>
      <w:proofErr w:type="spellStart"/>
      <w:r w:rsidRPr="00972B5F">
        <w:rPr>
          <w:rFonts w:ascii="Times New Roman" w:hAnsi="Times New Roman" w:cs="Times New Roman"/>
          <w:color w:val="000000"/>
        </w:rPr>
        <w:t>rxn</w:t>
      </w:r>
      <w:proofErr w:type="spellEnd"/>
      <w:r w:rsidRPr="00972B5F">
        <w:rPr>
          <w:rFonts w:ascii="Times New Roman" w:hAnsi="Times New Roman" w:cs="Times New Roman"/>
          <w:color w:val="000000"/>
        </w:rPr>
        <w:t xml:space="preserve"> (vs. ≥0.2 µl). </w:t>
      </w:r>
      <w:r w:rsidR="0088236F">
        <w:rPr>
          <w:rFonts w:ascii="Times New Roman" w:hAnsi="Times New Roman" w:cs="Times New Roman"/>
          <w:color w:val="000000"/>
        </w:rPr>
        <w:t xml:space="preserve"> </w:t>
      </w:r>
      <w:r w:rsidRPr="00972B5F">
        <w:rPr>
          <w:rFonts w:ascii="Times New Roman" w:hAnsi="Times New Roman" w:cs="Times New Roman"/>
          <w:color w:val="000000"/>
        </w:rPr>
        <w:t xml:space="preserve">Thus, read lengths will typically be &lt;700 bp; however, for standard </w:t>
      </w:r>
      <w:proofErr w:type="spellStart"/>
      <w:r w:rsidRPr="00972B5F">
        <w:rPr>
          <w:rFonts w:ascii="Times New Roman" w:hAnsi="Times New Roman" w:cs="Times New Roman"/>
          <w:color w:val="000000"/>
        </w:rPr>
        <w:t>nt</w:t>
      </w:r>
      <w:proofErr w:type="spellEnd"/>
      <w:r w:rsidRPr="00972B5F">
        <w:rPr>
          <w:rFonts w:ascii="Times New Roman" w:hAnsi="Times New Roman" w:cs="Times New Roman"/>
          <w:color w:val="000000"/>
        </w:rPr>
        <w:t xml:space="preserve"> composition templates, at least 500-bp of good quality reads can be expected on a routine basis.</w:t>
      </w:r>
    </w:p>
    <w:p w14:paraId="6AB627E1" w14:textId="1713C826" w:rsidR="005A1C4F" w:rsidRPr="00972B5F" w:rsidRDefault="005A1C4F" w:rsidP="001113B4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1170" w:hanging="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These low levels of </w:t>
      </w:r>
      <w:proofErr w:type="spellStart"/>
      <w:r>
        <w:rPr>
          <w:rFonts w:ascii="Times New Roman" w:hAnsi="Times New Roman" w:cs="Times New Roman"/>
          <w:color w:val="000000"/>
        </w:rPr>
        <w:t>BigDye</w:t>
      </w:r>
      <w:proofErr w:type="spellEnd"/>
      <w:r>
        <w:rPr>
          <w:rFonts w:ascii="Times New Roman" w:hAnsi="Times New Roman" w:cs="Times New Roman"/>
          <w:color w:val="000000"/>
        </w:rPr>
        <w:t xml:space="preserve"> require that reaction volumes not exceed 10-</w:t>
      </w:r>
      <w:r w:rsidR="00E3294F">
        <w:rPr>
          <w:rFonts w:ascii="Times New Roman" w:hAnsi="Times New Roman" w:cs="Times New Roman"/>
          <w:color w:val="000000"/>
        </w:rPr>
        <w:t>µl</w:t>
      </w:r>
      <w:r>
        <w:rPr>
          <w:rFonts w:ascii="Times New Roman" w:hAnsi="Times New Roman" w:cs="Times New Roman"/>
          <w:color w:val="000000"/>
        </w:rPr>
        <w:t>; otherwise, signal strength and read length will be reduced.</w:t>
      </w:r>
    </w:p>
    <w:p w14:paraId="6924E317" w14:textId="2BB5A55B" w:rsidR="00672737" w:rsidRDefault="00672737" w:rsidP="005A1C4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B2148">
        <w:rPr>
          <w:rFonts w:ascii="Times New Roman" w:hAnsi="Times New Roman" w:cs="Times New Roman"/>
        </w:rPr>
        <w:t>Sequencing Buffer</w:t>
      </w:r>
      <w:r>
        <w:rPr>
          <w:rFonts w:ascii="Times New Roman" w:hAnsi="Times New Roman" w:cs="Times New Roman"/>
          <w:color w:val="000000"/>
        </w:rPr>
        <w:t xml:space="preserve">:  </w:t>
      </w:r>
      <w:r w:rsidR="0088236F">
        <w:rPr>
          <w:rFonts w:ascii="Times New Roman" w:hAnsi="Times New Roman" w:cs="Times New Roman"/>
          <w:color w:val="000000"/>
        </w:rPr>
        <w:t xml:space="preserve">you </w:t>
      </w:r>
      <w:r>
        <w:rPr>
          <w:rFonts w:ascii="Times New Roman" w:hAnsi="Times New Roman" w:cs="Times New Roman"/>
          <w:color w:val="000000"/>
        </w:rPr>
        <w:t xml:space="preserve">MUST replace ‘lost’ volume of </w:t>
      </w:r>
      <w:proofErr w:type="spellStart"/>
      <w:r>
        <w:rPr>
          <w:rFonts w:ascii="Times New Roman" w:hAnsi="Times New Roman" w:cs="Times New Roman"/>
          <w:color w:val="000000"/>
        </w:rPr>
        <w:t>BigDye</w:t>
      </w:r>
      <w:proofErr w:type="spellEnd"/>
      <w:r>
        <w:rPr>
          <w:rFonts w:ascii="Times New Roman" w:hAnsi="Times New Roman" w:cs="Times New Roman"/>
          <w:color w:val="000000"/>
        </w:rPr>
        <w:t xml:space="preserve"> with same volume of </w:t>
      </w:r>
      <w:r w:rsidR="00A8659A">
        <w:rPr>
          <w:rFonts w:ascii="Times New Roman" w:hAnsi="Times New Roman" w:cs="Times New Roman"/>
          <w:color w:val="000000"/>
        </w:rPr>
        <w:t xml:space="preserve">2.5X </w:t>
      </w:r>
      <w:r>
        <w:rPr>
          <w:rFonts w:ascii="Times New Roman" w:hAnsi="Times New Roman" w:cs="Times New Roman"/>
          <w:color w:val="000000"/>
        </w:rPr>
        <w:t>Sequencing Buffer (a Mg-Tris solution); otherwise, reaction quality will suffer (e.g., for 0.5-</w:t>
      </w:r>
      <w:r w:rsidR="00E3294F">
        <w:rPr>
          <w:rFonts w:ascii="Times New Roman" w:hAnsi="Times New Roman" w:cs="Times New Roman"/>
          <w:color w:val="000000"/>
        </w:rPr>
        <w:t>µl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BigDye</w:t>
      </w:r>
      <w:proofErr w:type="spellEnd"/>
      <w:r>
        <w:rPr>
          <w:rFonts w:ascii="Times New Roman" w:hAnsi="Times New Roman" w:cs="Times New Roman"/>
          <w:color w:val="000000"/>
        </w:rPr>
        <w:t xml:space="preserve"> reactions, use 3.5 </w:t>
      </w:r>
      <w:r w:rsidR="00E3294F">
        <w:rPr>
          <w:rFonts w:ascii="Times New Roman" w:hAnsi="Times New Roman" w:cs="Times New Roman"/>
          <w:color w:val="000000"/>
        </w:rPr>
        <w:t>µl</w:t>
      </w:r>
      <w:r>
        <w:rPr>
          <w:rFonts w:ascii="Times New Roman" w:hAnsi="Times New Roman" w:cs="Times New Roman"/>
          <w:color w:val="000000"/>
        </w:rPr>
        <w:t xml:space="preserve"> of 2.5X Sequencing Buffer</w:t>
      </w:r>
      <w:r w:rsidR="007712D6">
        <w:rPr>
          <w:rFonts w:ascii="Times New Roman" w:hAnsi="Times New Roman" w:cs="Times New Roman"/>
          <w:color w:val="000000"/>
        </w:rPr>
        <w:t xml:space="preserve"> for a combined volume of ‘4-</w:t>
      </w:r>
      <w:r w:rsidR="00E3294F">
        <w:rPr>
          <w:rFonts w:ascii="Times New Roman" w:hAnsi="Times New Roman" w:cs="Times New Roman"/>
          <w:color w:val="000000"/>
        </w:rPr>
        <w:t>µl</w:t>
      </w:r>
      <w:r w:rsidR="007712D6">
        <w:rPr>
          <w:rFonts w:ascii="Times New Roman" w:hAnsi="Times New Roman" w:cs="Times New Roman"/>
          <w:color w:val="000000"/>
        </w:rPr>
        <w:t>’</w:t>
      </w:r>
      <w:r>
        <w:rPr>
          <w:rFonts w:ascii="Times New Roman" w:hAnsi="Times New Roman" w:cs="Times New Roman"/>
          <w:color w:val="000000"/>
        </w:rPr>
        <w:t xml:space="preserve"> in your 10-</w:t>
      </w:r>
      <w:r w:rsidR="00E3294F">
        <w:rPr>
          <w:rFonts w:ascii="Times New Roman" w:hAnsi="Times New Roman" w:cs="Times New Roman"/>
          <w:color w:val="000000"/>
        </w:rPr>
        <w:t>µl</w:t>
      </w:r>
      <w:r>
        <w:rPr>
          <w:rFonts w:ascii="Times New Roman" w:hAnsi="Times New Roman" w:cs="Times New Roman"/>
          <w:color w:val="000000"/>
        </w:rPr>
        <w:t xml:space="preserve"> reactions).</w:t>
      </w:r>
    </w:p>
    <w:p w14:paraId="4728C8F7" w14:textId="77777777" w:rsidR="008E7E93" w:rsidRPr="008E7E93" w:rsidRDefault="005A1C4F" w:rsidP="005A1C4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5021B">
        <w:rPr>
          <w:rFonts w:ascii="Times New Roman" w:hAnsi="Times New Roman" w:cs="Times New Roman"/>
          <w:color w:val="000000"/>
          <w:u w:val="single"/>
        </w:rPr>
        <w:t xml:space="preserve">Aliquoting </w:t>
      </w:r>
      <w:proofErr w:type="spellStart"/>
      <w:r w:rsidRPr="00A5021B">
        <w:rPr>
          <w:rFonts w:ascii="Times New Roman" w:hAnsi="Times New Roman" w:cs="Times New Roman"/>
          <w:color w:val="000000"/>
          <w:u w:val="single"/>
        </w:rPr>
        <w:t>BigDye</w:t>
      </w:r>
      <w:proofErr w:type="spellEnd"/>
      <w:r w:rsidRPr="00A5021B">
        <w:rPr>
          <w:rFonts w:ascii="Times New Roman" w:hAnsi="Times New Roman" w:cs="Times New Roman"/>
          <w:color w:val="000000"/>
          <w:u w:val="single"/>
        </w:rPr>
        <w:t xml:space="preserve"> stocks</w:t>
      </w:r>
      <w:r>
        <w:rPr>
          <w:rFonts w:ascii="Times New Roman" w:hAnsi="Times New Roman" w:cs="Times New Roman"/>
          <w:color w:val="000000"/>
        </w:rPr>
        <w:t xml:space="preserve">:  </w:t>
      </w:r>
      <w:proofErr w:type="spellStart"/>
      <w:r>
        <w:rPr>
          <w:rFonts w:ascii="Times New Roman" w:hAnsi="Times New Roman" w:cs="Times New Roman"/>
          <w:color w:val="000000"/>
        </w:rPr>
        <w:t>BigDye</w:t>
      </w:r>
      <w:proofErr w:type="spellEnd"/>
      <w:r>
        <w:rPr>
          <w:rFonts w:ascii="Times New Roman" w:hAnsi="Times New Roman" w:cs="Times New Roman"/>
          <w:color w:val="000000"/>
        </w:rPr>
        <w:t xml:space="preserve"> begins to degrade after 5-10X freeze-thaw cycles.  So, b</w:t>
      </w:r>
      <w:r w:rsidR="008E7E93" w:rsidRPr="008E7E93">
        <w:rPr>
          <w:rFonts w:ascii="Times New Roman" w:hAnsi="Times New Roman" w:cs="Times New Roman"/>
          <w:color w:val="000000"/>
        </w:rPr>
        <w:t>ecause th</w:t>
      </w:r>
      <w:r w:rsidR="00972B5F">
        <w:rPr>
          <w:rFonts w:ascii="Times New Roman" w:hAnsi="Times New Roman" w:cs="Times New Roman"/>
          <w:color w:val="000000"/>
        </w:rPr>
        <w:t>ese</w:t>
      </w:r>
      <w:r w:rsidR="008E7E93" w:rsidRPr="008E7E93">
        <w:rPr>
          <w:rFonts w:ascii="Times New Roman" w:hAnsi="Times New Roman" w:cs="Times New Roman"/>
          <w:color w:val="000000"/>
        </w:rPr>
        <w:t xml:space="preserve"> reaction size</w:t>
      </w:r>
      <w:r w:rsidR="00972B5F">
        <w:rPr>
          <w:rFonts w:ascii="Times New Roman" w:hAnsi="Times New Roman" w:cs="Times New Roman"/>
          <w:color w:val="000000"/>
        </w:rPr>
        <w:t>s</w:t>
      </w:r>
      <w:r w:rsidR="008E7E93" w:rsidRPr="008E7E93">
        <w:rPr>
          <w:rFonts w:ascii="Times New Roman" w:hAnsi="Times New Roman" w:cs="Times New Roman"/>
          <w:color w:val="000000"/>
        </w:rPr>
        <w:t xml:space="preserve"> yields </w:t>
      </w:r>
      <w:r w:rsidR="00972B5F">
        <w:rPr>
          <w:rFonts w:ascii="Times New Roman" w:hAnsi="Times New Roman" w:cs="Times New Roman"/>
          <w:color w:val="000000"/>
        </w:rPr>
        <w:t>≥</w:t>
      </w:r>
      <w:r w:rsidR="008E7E93" w:rsidRPr="008E7E93">
        <w:rPr>
          <w:rFonts w:ascii="Times New Roman" w:hAnsi="Times New Roman" w:cs="Times New Roman"/>
          <w:color w:val="000000"/>
        </w:rPr>
        <w:t xml:space="preserve">1600 reactions from 1 tube of </w:t>
      </w:r>
      <w:proofErr w:type="spellStart"/>
      <w:r w:rsidR="008E7E93" w:rsidRPr="008E7E93">
        <w:rPr>
          <w:rFonts w:ascii="Times New Roman" w:hAnsi="Times New Roman" w:cs="Times New Roman"/>
          <w:color w:val="000000"/>
        </w:rPr>
        <w:t>BigDye</w:t>
      </w:r>
      <w:proofErr w:type="spellEnd"/>
      <w:r w:rsidR="008E7E93" w:rsidRPr="008E7E93">
        <w:rPr>
          <w:rFonts w:ascii="Times New Roman" w:hAnsi="Times New Roman" w:cs="Times New Roman"/>
          <w:color w:val="000000"/>
        </w:rPr>
        <w:t xml:space="preserve"> Terminator v3.1, you must </w:t>
      </w:r>
      <w:r>
        <w:rPr>
          <w:rFonts w:ascii="Times New Roman" w:hAnsi="Times New Roman" w:cs="Times New Roman"/>
          <w:color w:val="000000"/>
        </w:rPr>
        <w:t>vigorously</w:t>
      </w:r>
      <w:r w:rsidR="008E7E93" w:rsidRPr="008E7E9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vortex new </w:t>
      </w:r>
      <w:r w:rsidR="008E7E93" w:rsidRPr="008E7E93">
        <w:rPr>
          <w:rFonts w:ascii="Times New Roman" w:hAnsi="Times New Roman" w:cs="Times New Roman"/>
          <w:color w:val="000000"/>
        </w:rPr>
        <w:t>stock tube</w:t>
      </w:r>
      <w:r>
        <w:rPr>
          <w:rFonts w:ascii="Times New Roman" w:hAnsi="Times New Roman" w:cs="Times New Roman"/>
          <w:color w:val="000000"/>
        </w:rPr>
        <w:t>s and aliquot them into volumes that match your typical sequencing needs.</w:t>
      </w:r>
      <w:r w:rsidR="008E7E93" w:rsidRPr="008E7E93">
        <w:rPr>
          <w:rFonts w:ascii="Times New Roman" w:hAnsi="Times New Roman" w:cs="Times New Roman"/>
          <w:color w:val="000000"/>
        </w:rPr>
        <w:t xml:space="preserve"> </w:t>
      </w:r>
    </w:p>
    <w:p w14:paraId="146D92B7" w14:textId="77777777" w:rsidR="00A8659A" w:rsidRPr="00A8659A" w:rsidRDefault="00A8659A" w:rsidP="00A8659A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14:paraId="4AA23B31" w14:textId="4441A8E2" w:rsidR="008E7E93" w:rsidRPr="00C55758" w:rsidRDefault="008E7E93" w:rsidP="00C5575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AA5D7C">
        <w:rPr>
          <w:rFonts w:ascii="Times New Roman" w:hAnsi="Times New Roman" w:cs="Times New Roman"/>
          <w:b/>
          <w:bCs/>
        </w:rPr>
        <w:t>Run sequencing reactions</w:t>
      </w:r>
      <w:r w:rsidRPr="00C5575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55758">
        <w:rPr>
          <w:rFonts w:ascii="Times New Roman" w:hAnsi="Times New Roman" w:cs="Times New Roman"/>
          <w:color w:val="000000"/>
        </w:rPr>
        <w:t>(see ‘</w:t>
      </w:r>
      <w:r w:rsidRPr="00AA5D7C">
        <w:rPr>
          <w:rFonts w:ascii="Times New Roman" w:hAnsi="Times New Roman" w:cs="Times New Roman"/>
        </w:rPr>
        <w:t>Sequencing Tips</w:t>
      </w:r>
      <w:r w:rsidRPr="00C55758">
        <w:rPr>
          <w:rFonts w:ascii="Times New Roman" w:hAnsi="Times New Roman" w:cs="Times New Roman"/>
          <w:color w:val="000000"/>
        </w:rPr>
        <w:t xml:space="preserve">’ for difficult templates). </w:t>
      </w:r>
    </w:p>
    <w:p w14:paraId="4CC5A6EF" w14:textId="2C7449F2" w:rsidR="008E7E93" w:rsidRPr="008E7E93" w:rsidRDefault="00EA55B6" w:rsidP="00C4646D">
      <w:pPr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Standard</w:t>
      </w:r>
      <w:r w:rsidR="008E7E93" w:rsidRPr="008E7E93">
        <w:rPr>
          <w:rFonts w:ascii="Times New Roman" w:hAnsi="Times New Roman" w:cs="Times New Roman"/>
          <w:color w:val="000000"/>
        </w:rPr>
        <w:t xml:space="preserve"> conditions: 95</w:t>
      </w:r>
      <w:r w:rsidR="008E7E93" w:rsidRPr="008E7E9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8E7E93" w:rsidRPr="008E7E93">
        <w:rPr>
          <w:rFonts w:ascii="Times New Roman" w:hAnsi="Times New Roman" w:cs="Times New Roman"/>
          <w:color w:val="000000"/>
        </w:rPr>
        <w:t>C initial denaturation (2’); 25X [95</w:t>
      </w:r>
      <w:r w:rsidR="00C55758" w:rsidRPr="008E7E9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8E7E93" w:rsidRPr="008E7E93">
        <w:rPr>
          <w:rFonts w:ascii="Times New Roman" w:hAnsi="Times New Roman" w:cs="Times New Roman"/>
          <w:color w:val="000000"/>
        </w:rPr>
        <w:t>C (10 s); 50</w:t>
      </w:r>
      <w:r w:rsidR="00C55758" w:rsidRPr="008E7E9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8E7E93" w:rsidRPr="008E7E93">
        <w:rPr>
          <w:rFonts w:ascii="Times New Roman" w:hAnsi="Times New Roman" w:cs="Times New Roman"/>
          <w:color w:val="000000"/>
        </w:rPr>
        <w:t>C (5 s); 60</w:t>
      </w:r>
      <w:r w:rsidR="00C55758" w:rsidRPr="008E7E9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8E7E93" w:rsidRPr="008E7E93">
        <w:rPr>
          <w:rFonts w:ascii="Times New Roman" w:hAnsi="Times New Roman" w:cs="Times New Roman"/>
          <w:color w:val="000000"/>
        </w:rPr>
        <w:t xml:space="preserve">C (4’)]; </w:t>
      </w:r>
      <w:r w:rsidR="000A77D0">
        <w:rPr>
          <w:rFonts w:ascii="Times New Roman" w:hAnsi="Times New Roman" w:cs="Times New Roman"/>
          <w:color w:val="000000"/>
        </w:rPr>
        <w:t>1</w:t>
      </w:r>
      <w:r w:rsidR="008E7E93" w:rsidRPr="008E7E93">
        <w:rPr>
          <w:rFonts w:ascii="Times New Roman" w:hAnsi="Times New Roman" w:cs="Times New Roman"/>
          <w:color w:val="000000"/>
        </w:rPr>
        <w:t>0</w:t>
      </w:r>
      <w:r w:rsidR="00C55758" w:rsidRPr="008E7E9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8E7E93" w:rsidRPr="008E7E93">
        <w:rPr>
          <w:rFonts w:ascii="Times New Roman" w:hAnsi="Times New Roman" w:cs="Times New Roman"/>
          <w:color w:val="000000"/>
        </w:rPr>
        <w:t xml:space="preserve">C hold. </w:t>
      </w:r>
      <w:r w:rsidR="000A77D0">
        <w:rPr>
          <w:rFonts w:ascii="Times New Roman" w:hAnsi="Times New Roman" w:cs="Times New Roman"/>
          <w:color w:val="000000"/>
        </w:rPr>
        <w:t>[</w:t>
      </w:r>
      <w:r w:rsidR="000A77D0" w:rsidRPr="000A77D0">
        <w:rPr>
          <w:rFonts w:ascii="Times New Roman" w:hAnsi="Times New Roman" w:cs="Times New Roman"/>
          <w:i/>
          <w:iCs/>
          <w:color w:val="000000"/>
        </w:rPr>
        <w:t xml:space="preserve">note: </w:t>
      </w:r>
      <w:r w:rsidR="000A77D0">
        <w:rPr>
          <w:rFonts w:ascii="Times New Roman" w:hAnsi="Times New Roman" w:cs="Times New Roman"/>
          <w:i/>
          <w:iCs/>
          <w:color w:val="000000"/>
        </w:rPr>
        <w:t xml:space="preserve">typically, </w:t>
      </w:r>
      <w:r w:rsidR="000A77D0" w:rsidRPr="000A77D0">
        <w:rPr>
          <w:rFonts w:ascii="Times New Roman" w:hAnsi="Times New Roman" w:cs="Times New Roman"/>
          <w:i/>
          <w:iCs/>
          <w:color w:val="000000"/>
        </w:rPr>
        <w:t>even just</w:t>
      </w:r>
      <w:r w:rsidR="000A77D0" w:rsidRPr="000A77D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0A77D0" w:rsidRPr="000A77D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2’</w:t>
      </w:r>
      <w:r w:rsidR="000A77D0" w:rsidRPr="000A77D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w</w:t>
      </w:r>
      <w:r w:rsidR="000A77D0" w:rsidRPr="00983159">
        <w:rPr>
          <w:rFonts w:ascii="Times New Roman" w:hAnsi="Times New Roman" w:cs="Times New Roman"/>
          <w:i/>
          <w:color w:val="000000"/>
          <w:sz w:val="20"/>
          <w:szCs w:val="20"/>
        </w:rPr>
        <w:t>ill be more than sufficient</w:t>
      </w:r>
      <w:r w:rsidR="000A77D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extension time... and cuts run time by ~1 hour</w:t>
      </w:r>
      <w:r w:rsidR="000A77D0">
        <w:rPr>
          <w:rFonts w:ascii="Times New Roman" w:hAnsi="Times New Roman" w:cs="Times New Roman"/>
          <w:color w:val="000000"/>
        </w:rPr>
        <w:t>]</w:t>
      </w:r>
    </w:p>
    <w:p w14:paraId="55A1FA63" w14:textId="77777777" w:rsidR="008E7E93" w:rsidRPr="008E7E93" w:rsidRDefault="008E7E93" w:rsidP="00C4646D">
      <w:pPr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>Upon completion, either freeze or immediately clean the samples</w:t>
      </w:r>
      <w:r w:rsidR="00983159">
        <w:rPr>
          <w:rFonts w:ascii="Times New Roman" w:hAnsi="Times New Roman" w:cs="Times New Roman"/>
          <w:color w:val="000000"/>
        </w:rPr>
        <w:t xml:space="preserve"> (</w:t>
      </w:r>
      <w:r w:rsidR="00983159" w:rsidRPr="00983159">
        <w:rPr>
          <w:rFonts w:ascii="Times New Roman" w:hAnsi="Times New Roman" w:cs="Times New Roman"/>
          <w:i/>
          <w:color w:val="000000"/>
          <w:sz w:val="20"/>
          <w:szCs w:val="20"/>
        </w:rPr>
        <w:t>at a minimum, refrigerate</w:t>
      </w:r>
      <w:r w:rsidR="0098315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the</w:t>
      </w:r>
      <w:r w:rsidR="00983159" w:rsidRPr="0098315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samples</w:t>
      </w:r>
      <w:r w:rsidR="00983159">
        <w:rPr>
          <w:rFonts w:ascii="Times New Roman" w:hAnsi="Times New Roman" w:cs="Times New Roman"/>
          <w:color w:val="000000"/>
        </w:rPr>
        <w:t>)</w:t>
      </w:r>
      <w:r w:rsidRPr="008E7E93">
        <w:rPr>
          <w:rFonts w:ascii="Times New Roman" w:hAnsi="Times New Roman" w:cs="Times New Roman"/>
          <w:color w:val="000000"/>
        </w:rPr>
        <w:t xml:space="preserve">. </w:t>
      </w:r>
    </w:p>
    <w:p w14:paraId="420F8075" w14:textId="0DCD3378" w:rsidR="008E7E93" w:rsidRPr="00C55758" w:rsidRDefault="008E7E93" w:rsidP="00C5575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AA5D7C">
        <w:rPr>
          <w:rFonts w:ascii="Times New Roman" w:hAnsi="Times New Roman" w:cs="Times New Roman"/>
          <w:b/>
          <w:bCs/>
        </w:rPr>
        <w:t>Clean the sequencing reactions</w:t>
      </w:r>
      <w:r w:rsidRPr="00C5575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55758">
        <w:rPr>
          <w:rFonts w:ascii="Times New Roman" w:hAnsi="Times New Roman" w:cs="Times New Roman"/>
          <w:color w:val="000000"/>
        </w:rPr>
        <w:t xml:space="preserve">(see </w:t>
      </w:r>
      <w:r w:rsidRPr="00AA5D7C">
        <w:rPr>
          <w:rFonts w:ascii="Times New Roman" w:hAnsi="Times New Roman" w:cs="Times New Roman"/>
        </w:rPr>
        <w:t>pdf’s</w:t>
      </w:r>
      <w:r w:rsidRPr="00C55758">
        <w:rPr>
          <w:rFonts w:ascii="Times New Roman" w:hAnsi="Times New Roman" w:cs="Times New Roman"/>
          <w:color w:val="000000"/>
        </w:rPr>
        <w:t xml:space="preserve"> on </w:t>
      </w:r>
      <w:r w:rsidR="00E500D7">
        <w:rPr>
          <w:rFonts w:ascii="Times New Roman" w:hAnsi="Times New Roman" w:cs="Times New Roman"/>
          <w:color w:val="000000"/>
        </w:rPr>
        <w:t>Genomics Core</w:t>
      </w:r>
      <w:r w:rsidRPr="00C55758">
        <w:rPr>
          <w:rFonts w:ascii="Times New Roman" w:hAnsi="Times New Roman" w:cs="Times New Roman"/>
          <w:color w:val="000000"/>
        </w:rPr>
        <w:t xml:space="preserve"> website)</w:t>
      </w:r>
      <w:r w:rsidR="00B51EEB">
        <w:rPr>
          <w:rFonts w:ascii="Times New Roman" w:hAnsi="Times New Roman" w:cs="Times New Roman"/>
          <w:color w:val="000000"/>
        </w:rPr>
        <w:t>.</w:t>
      </w:r>
    </w:p>
    <w:p w14:paraId="67BFCFD5" w14:textId="3AA18FB0" w:rsidR="00A8659A" w:rsidRDefault="008E7E93" w:rsidP="00A8659A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A5D7C">
        <w:rPr>
          <w:rFonts w:ascii="Times New Roman" w:hAnsi="Times New Roman" w:cs="Times New Roman"/>
        </w:rPr>
        <w:t>Ethanol precipitation</w:t>
      </w:r>
      <w:r w:rsidRPr="008E7E93">
        <w:rPr>
          <w:rFonts w:ascii="Times New Roman" w:hAnsi="Times New Roman" w:cs="Times New Roman"/>
          <w:color w:val="000000"/>
        </w:rPr>
        <w:t xml:space="preserve"> </w:t>
      </w:r>
      <w:r w:rsidR="00672737">
        <w:rPr>
          <w:rFonts w:ascii="Times New Roman" w:hAnsi="Times New Roman" w:cs="Times New Roman"/>
          <w:color w:val="000000"/>
        </w:rPr>
        <w:t>(with EDTA</w:t>
      </w:r>
      <w:r w:rsidR="00B51EEB">
        <w:rPr>
          <w:rFonts w:ascii="Times New Roman" w:hAnsi="Times New Roman" w:cs="Times New Roman"/>
          <w:color w:val="000000"/>
        </w:rPr>
        <w:t xml:space="preserve">, not </w:t>
      </w:r>
      <w:proofErr w:type="spellStart"/>
      <w:r w:rsidR="00B51EEB" w:rsidRPr="00B51EEB">
        <w:rPr>
          <w:rFonts w:ascii="Times New Roman" w:hAnsi="Times New Roman" w:cs="Times New Roman"/>
          <w:color w:val="000000"/>
        </w:rPr>
        <w:t>NaOAc</w:t>
      </w:r>
      <w:proofErr w:type="spellEnd"/>
      <w:r w:rsidR="00672737">
        <w:rPr>
          <w:rFonts w:ascii="Times New Roman" w:hAnsi="Times New Roman" w:cs="Times New Roman"/>
          <w:color w:val="000000"/>
        </w:rPr>
        <w:t xml:space="preserve">) </w:t>
      </w:r>
      <w:r w:rsidRPr="008E7E93">
        <w:rPr>
          <w:rFonts w:ascii="Times New Roman" w:hAnsi="Times New Roman" w:cs="Times New Roman"/>
          <w:color w:val="000000"/>
        </w:rPr>
        <w:t xml:space="preserve">is inexpensive, simple, and generates good quality data. </w:t>
      </w:r>
    </w:p>
    <w:p w14:paraId="44951B96" w14:textId="77777777" w:rsidR="00A8659A" w:rsidRDefault="008E7E93" w:rsidP="00A8659A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>Commercia</w:t>
      </w:r>
      <w:r w:rsidR="00A8659A" w:rsidRPr="00A8659A">
        <w:rPr>
          <w:rFonts w:ascii="Times New Roman" w:hAnsi="Times New Roman" w:cs="Times New Roman"/>
          <w:color w:val="000000"/>
        </w:rPr>
        <w:t>l columns are ok, but expensive</w:t>
      </w:r>
      <w:r w:rsidR="00A8659A">
        <w:rPr>
          <w:rFonts w:ascii="Times New Roman" w:hAnsi="Times New Roman" w:cs="Times New Roman"/>
          <w:color w:val="000000"/>
        </w:rPr>
        <w:t>; some brands</w:t>
      </w:r>
      <w:r w:rsidR="00A8659A" w:rsidRPr="00A8659A">
        <w:rPr>
          <w:rFonts w:ascii="Times New Roman" w:hAnsi="Times New Roman" w:cs="Times New Roman"/>
          <w:color w:val="000000"/>
        </w:rPr>
        <w:t xml:space="preserve"> </w:t>
      </w:r>
      <w:r w:rsidR="00A8659A" w:rsidRPr="008E7E93">
        <w:rPr>
          <w:rFonts w:ascii="Times New Roman" w:hAnsi="Times New Roman" w:cs="Times New Roman"/>
          <w:color w:val="000000"/>
        </w:rPr>
        <w:t>may reduce signal strength</w:t>
      </w:r>
      <w:r w:rsidR="00A8659A" w:rsidRPr="00A8659A">
        <w:rPr>
          <w:rFonts w:ascii="Times New Roman" w:hAnsi="Times New Roman" w:cs="Times New Roman"/>
          <w:color w:val="000000"/>
        </w:rPr>
        <w:t xml:space="preserve">.  </w:t>
      </w:r>
    </w:p>
    <w:p w14:paraId="275010FA" w14:textId="77777777" w:rsidR="008E7E93" w:rsidRPr="008E7E93" w:rsidRDefault="002C0473" w:rsidP="00A8659A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8659A">
        <w:rPr>
          <w:rFonts w:ascii="Times New Roman" w:hAnsi="Times New Roman" w:cs="Times New Roman"/>
          <w:color w:val="000000"/>
        </w:rPr>
        <w:t>‘</w:t>
      </w:r>
      <w:r w:rsidR="00A8659A">
        <w:rPr>
          <w:rFonts w:ascii="Times New Roman" w:hAnsi="Times New Roman" w:cs="Times New Roman"/>
          <w:color w:val="000000"/>
        </w:rPr>
        <w:t>S</w:t>
      </w:r>
      <w:r w:rsidRPr="00A8659A">
        <w:rPr>
          <w:rFonts w:ascii="Times New Roman" w:hAnsi="Times New Roman" w:cs="Times New Roman"/>
          <w:color w:val="000000"/>
        </w:rPr>
        <w:t>ephadex’ columns</w:t>
      </w:r>
      <w:r w:rsidR="00A8659A">
        <w:rPr>
          <w:rFonts w:ascii="Times New Roman" w:hAnsi="Times New Roman" w:cs="Times New Roman"/>
          <w:color w:val="000000"/>
        </w:rPr>
        <w:t>: reuse</w:t>
      </w:r>
      <w:r w:rsidR="008E7E93" w:rsidRPr="008E7E93">
        <w:rPr>
          <w:rFonts w:ascii="Times New Roman" w:hAnsi="Times New Roman" w:cs="Times New Roman"/>
          <w:color w:val="000000"/>
        </w:rPr>
        <w:t xml:space="preserve"> leads to unincorporated dye terminator peaks in data</w:t>
      </w:r>
      <w:r w:rsidR="00A8659A">
        <w:rPr>
          <w:rFonts w:ascii="Times New Roman" w:hAnsi="Times New Roman" w:cs="Times New Roman"/>
          <w:color w:val="000000"/>
        </w:rPr>
        <w:t>; t</w:t>
      </w:r>
      <w:r w:rsidR="008E7E93" w:rsidRPr="008E7E93">
        <w:rPr>
          <w:rFonts w:ascii="Times New Roman" w:hAnsi="Times New Roman" w:cs="Times New Roman"/>
          <w:color w:val="000000"/>
        </w:rPr>
        <w:t>o minimize signal loss</w:t>
      </w:r>
      <w:r w:rsidR="00A8659A">
        <w:rPr>
          <w:rFonts w:ascii="Times New Roman" w:hAnsi="Times New Roman" w:cs="Times New Roman"/>
          <w:color w:val="000000"/>
        </w:rPr>
        <w:t xml:space="preserve">, </w:t>
      </w:r>
      <w:r w:rsidR="008E7E93" w:rsidRPr="008E7E93">
        <w:rPr>
          <w:rFonts w:ascii="Times New Roman" w:hAnsi="Times New Roman" w:cs="Times New Roman"/>
          <w:color w:val="000000"/>
        </w:rPr>
        <w:t xml:space="preserve">dilute completed reactions to 20 </w:t>
      </w:r>
      <w:proofErr w:type="spellStart"/>
      <w:r w:rsidR="008E7E93" w:rsidRPr="008E7E93">
        <w:rPr>
          <w:rFonts w:ascii="Times New Roman" w:hAnsi="Times New Roman" w:cs="Times New Roman"/>
          <w:color w:val="000000"/>
        </w:rPr>
        <w:t>μl</w:t>
      </w:r>
      <w:proofErr w:type="spellEnd"/>
      <w:r w:rsidR="008E7E93" w:rsidRPr="008E7E93">
        <w:rPr>
          <w:rFonts w:ascii="Times New Roman" w:hAnsi="Times New Roman" w:cs="Times New Roman"/>
          <w:color w:val="000000"/>
        </w:rPr>
        <w:t xml:space="preserve"> prior to loading on column. </w:t>
      </w:r>
    </w:p>
    <w:p w14:paraId="45A8053C" w14:textId="1755783A" w:rsidR="008E7E93" w:rsidRPr="008E7E93" w:rsidRDefault="003E5F2F" w:rsidP="00C55758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Paramagnetic beads</w:t>
      </w:r>
      <w:r w:rsidR="002C0473">
        <w:rPr>
          <w:rFonts w:ascii="Times New Roman" w:hAnsi="Times New Roman" w:cs="Times New Roman"/>
          <w:color w:val="000000"/>
        </w:rPr>
        <w:t xml:space="preserve">: </w:t>
      </w:r>
      <w:r w:rsidR="008E7E93" w:rsidRPr="008E7E93">
        <w:rPr>
          <w:rFonts w:ascii="Times New Roman" w:hAnsi="Times New Roman" w:cs="Times New Roman"/>
          <w:color w:val="000000"/>
        </w:rPr>
        <w:t xml:space="preserve"> </w:t>
      </w:r>
      <w:r w:rsidR="002C0473">
        <w:rPr>
          <w:rFonts w:ascii="Times New Roman" w:hAnsi="Times New Roman" w:cs="Times New Roman"/>
          <w:color w:val="000000"/>
        </w:rPr>
        <w:t>Simple &amp; effective (</w:t>
      </w:r>
      <w:r w:rsidR="008E7E93" w:rsidRPr="008E7E93">
        <w:rPr>
          <w:rFonts w:ascii="Times New Roman" w:hAnsi="Times New Roman" w:cs="Times New Roman"/>
          <w:color w:val="000000"/>
        </w:rPr>
        <w:t>yield</w:t>
      </w:r>
      <w:r w:rsidR="002C0473">
        <w:rPr>
          <w:rFonts w:ascii="Times New Roman" w:hAnsi="Times New Roman" w:cs="Times New Roman"/>
          <w:color w:val="000000"/>
        </w:rPr>
        <w:t>ing</w:t>
      </w:r>
      <w:r w:rsidR="008E7E93" w:rsidRPr="008E7E93">
        <w:rPr>
          <w:rFonts w:ascii="Times New Roman" w:hAnsi="Times New Roman" w:cs="Times New Roman"/>
          <w:color w:val="000000"/>
        </w:rPr>
        <w:t xml:space="preserve"> extremely clean DNA and exceptional sequence reads</w:t>
      </w:r>
      <w:r w:rsidR="002C0473">
        <w:rPr>
          <w:rFonts w:ascii="Times New Roman" w:hAnsi="Times New Roman" w:cs="Times New Roman"/>
          <w:color w:val="000000"/>
        </w:rPr>
        <w:t>), but expensive</w:t>
      </w:r>
      <w:r w:rsidR="008E7E93" w:rsidRPr="008E7E93">
        <w:rPr>
          <w:rFonts w:ascii="Times New Roman" w:hAnsi="Times New Roman" w:cs="Times New Roman"/>
          <w:color w:val="000000"/>
        </w:rPr>
        <w:t xml:space="preserve">. </w:t>
      </w:r>
      <w:r w:rsidR="008E7E93" w:rsidRPr="008E7E93">
        <w:rPr>
          <w:rFonts w:ascii="Times New Roman" w:hAnsi="Times New Roman" w:cs="Times New Roman"/>
          <w:b/>
          <w:bCs/>
          <w:i/>
          <w:iCs/>
          <w:color w:val="000000"/>
        </w:rPr>
        <w:t>Please see us prior to using this method</w:t>
      </w:r>
      <w:r w:rsidR="008E7E93" w:rsidRPr="008E7E93">
        <w:rPr>
          <w:rFonts w:ascii="Times New Roman" w:hAnsi="Times New Roman" w:cs="Times New Roman"/>
          <w:color w:val="000000"/>
        </w:rPr>
        <w:t xml:space="preserve">. </w:t>
      </w:r>
    </w:p>
    <w:p w14:paraId="59DDB466" w14:textId="77777777" w:rsidR="008E7E93" w:rsidRPr="002C0473" w:rsidRDefault="008E7E93" w:rsidP="00C55758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8E7E93">
        <w:rPr>
          <w:rFonts w:ascii="Times New Roman" w:hAnsi="Times New Roman" w:cs="Times New Roman"/>
          <w:color w:val="000000"/>
        </w:rPr>
        <w:t>BigDye</w:t>
      </w:r>
      <w:proofErr w:type="spellEnd"/>
      <w:r w:rsidRPr="008E7E93">
        <w:rPr>
          <w:rFonts w:ascii="Times New Roman" w:hAnsi="Times New Roman" w:cs="Times New Roman"/>
          <w:color w:val="000000"/>
        </w:rPr>
        <w:t>® X Terminator™</w:t>
      </w:r>
      <w:r w:rsidR="002C0473">
        <w:rPr>
          <w:rFonts w:ascii="Times New Roman" w:hAnsi="Times New Roman" w:cs="Times New Roman"/>
          <w:color w:val="000000"/>
        </w:rPr>
        <w:t>: Simple &amp; effective (retaining all sizes of sequenced fragments), but expensive</w:t>
      </w:r>
      <w:r w:rsidRPr="008E7E93">
        <w:rPr>
          <w:rFonts w:ascii="Times New Roman" w:hAnsi="Times New Roman" w:cs="Times New Roman"/>
          <w:color w:val="000000"/>
        </w:rPr>
        <w:t xml:space="preserve">; you </w:t>
      </w:r>
      <w:r w:rsidRPr="008E7E93">
        <w:rPr>
          <w:rFonts w:ascii="Times New Roman" w:hAnsi="Times New Roman" w:cs="Times New Roman"/>
          <w:b/>
          <w:bCs/>
          <w:color w:val="000000"/>
        </w:rPr>
        <w:t xml:space="preserve">MUST </w:t>
      </w:r>
      <w:r w:rsidRPr="008E7E93">
        <w:rPr>
          <w:rFonts w:ascii="Times New Roman" w:hAnsi="Times New Roman" w:cs="Times New Roman"/>
          <w:color w:val="000000"/>
        </w:rPr>
        <w:t xml:space="preserve">inform us if you use this method. </w:t>
      </w:r>
    </w:p>
    <w:p w14:paraId="295E9296" w14:textId="47AC27F1" w:rsidR="002C0473" w:rsidRDefault="008E7E93" w:rsidP="002C047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AA5D7C">
        <w:rPr>
          <w:rFonts w:ascii="Times New Roman" w:hAnsi="Times New Roman" w:cs="Times New Roman"/>
          <w:b/>
          <w:bCs/>
        </w:rPr>
        <w:t>Resuspend reactions</w:t>
      </w:r>
      <w:r w:rsidRPr="00C55758">
        <w:rPr>
          <w:rFonts w:ascii="Times New Roman" w:hAnsi="Times New Roman" w:cs="Times New Roman"/>
          <w:color w:val="000000"/>
        </w:rPr>
        <w:t xml:space="preserve">. </w:t>
      </w:r>
    </w:p>
    <w:p w14:paraId="4B7AEA40" w14:textId="07E36CC4" w:rsidR="00B51EEB" w:rsidRPr="00B51EEB" w:rsidRDefault="009845C7" w:rsidP="002C0473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C00000"/>
        </w:rPr>
        <w:t>Critical</w:t>
      </w:r>
      <w:r w:rsidR="00B51EEB" w:rsidRPr="00B51EEB">
        <w:rPr>
          <w:rFonts w:ascii="Times New Roman" w:hAnsi="Times New Roman" w:cs="Times New Roman"/>
          <w:color w:val="000000"/>
        </w:rPr>
        <w:t xml:space="preserve">: </w:t>
      </w:r>
      <w:r w:rsidR="00E3294F">
        <w:rPr>
          <w:rFonts w:ascii="Times New Roman" w:hAnsi="Times New Roman" w:cs="Times New Roman"/>
          <w:color w:val="000000"/>
        </w:rPr>
        <w:t xml:space="preserve">if drying reactions in a thermal cycler, </w:t>
      </w:r>
      <w:r w:rsidR="00B51EEB" w:rsidRPr="00B51EEB">
        <w:rPr>
          <w:rFonts w:ascii="Times New Roman" w:hAnsi="Times New Roman" w:cs="Times New Roman"/>
          <w:color w:val="000000"/>
        </w:rPr>
        <w:t xml:space="preserve">do </w:t>
      </w:r>
      <w:r w:rsidRPr="009845C7">
        <w:rPr>
          <w:rFonts w:ascii="Times New Roman" w:hAnsi="Times New Roman" w:cs="Times New Roman"/>
          <w:bCs/>
          <w:color w:val="C00000"/>
        </w:rPr>
        <w:t>not</w:t>
      </w:r>
      <w:r w:rsidR="00B51EEB" w:rsidRPr="00B51EEB">
        <w:rPr>
          <w:rFonts w:ascii="Times New Roman" w:hAnsi="Times New Roman" w:cs="Times New Roman"/>
          <w:color w:val="000000"/>
        </w:rPr>
        <w:t xml:space="preserve"> leave</w:t>
      </w:r>
      <w:r w:rsidR="00B51EEB" w:rsidRPr="00B51EEB">
        <w:rPr>
          <w:rFonts w:ascii="Times New Roman" w:hAnsi="Times New Roman" w:cs="Times New Roman"/>
          <w:b/>
          <w:color w:val="000000"/>
        </w:rPr>
        <w:t xml:space="preserve"> </w:t>
      </w:r>
      <w:r w:rsidR="00B51EEB" w:rsidRPr="009845C7">
        <w:rPr>
          <w:rFonts w:ascii="Times New Roman" w:hAnsi="Times New Roman" w:cs="Times New Roman"/>
          <w:bCs/>
          <w:color w:val="C00000"/>
        </w:rPr>
        <w:t>open-cap</w:t>
      </w:r>
      <w:r w:rsidR="00B51EEB" w:rsidRPr="00B51EEB">
        <w:rPr>
          <w:rFonts w:ascii="Times New Roman" w:hAnsi="Times New Roman" w:cs="Times New Roman"/>
          <w:color w:val="000000"/>
        </w:rPr>
        <w:t xml:space="preserve"> tubes with block </w:t>
      </w:r>
      <w:r w:rsidR="00B51EEB" w:rsidRPr="00B51EEB">
        <w:rPr>
          <w:rFonts w:ascii="Times New Roman" w:hAnsi="Times New Roman" w:cs="Times New Roman"/>
          <w:bCs/>
          <w:color w:val="000000"/>
        </w:rPr>
        <w:t>cooler than RT.</w:t>
      </w:r>
    </w:p>
    <w:p w14:paraId="2C2A3CB1" w14:textId="7A6B020E" w:rsidR="002C0473" w:rsidRPr="00C55758" w:rsidRDefault="009845C7" w:rsidP="002C0473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HiDi vs. Water: </w:t>
      </w:r>
      <w:r w:rsidR="006D1954">
        <w:rPr>
          <w:rFonts w:ascii="Times New Roman" w:hAnsi="Times New Roman" w:cs="Times New Roman"/>
          <w:color w:val="000000"/>
        </w:rPr>
        <w:t xml:space="preserve">Reactions are most stable and typically give best results when resuspended in </w:t>
      </w:r>
      <w:r w:rsidR="00A127D0">
        <w:rPr>
          <w:rFonts w:ascii="Times New Roman" w:hAnsi="Times New Roman" w:cs="Times New Roman"/>
          <w:color w:val="000000"/>
        </w:rPr>
        <w:t xml:space="preserve">15 </w:t>
      </w:r>
      <w:r w:rsidR="00E3294F">
        <w:rPr>
          <w:rFonts w:ascii="Times New Roman" w:hAnsi="Times New Roman" w:cs="Times New Roman"/>
          <w:color w:val="000000"/>
        </w:rPr>
        <w:t>µ</w:t>
      </w:r>
      <w:r w:rsidR="00A127D0">
        <w:rPr>
          <w:rFonts w:ascii="Times New Roman" w:hAnsi="Times New Roman" w:cs="Times New Roman"/>
          <w:color w:val="000000"/>
        </w:rPr>
        <w:t xml:space="preserve">l </w:t>
      </w:r>
      <w:r w:rsidR="006D1954">
        <w:rPr>
          <w:rFonts w:ascii="Times New Roman" w:hAnsi="Times New Roman" w:cs="Times New Roman"/>
          <w:color w:val="000000"/>
        </w:rPr>
        <w:t>ABI HiDi Formamide</w:t>
      </w:r>
      <w:r w:rsidR="002C0473" w:rsidRPr="00C55758">
        <w:rPr>
          <w:rFonts w:ascii="Times New Roman" w:hAnsi="Times New Roman" w:cs="Times New Roman"/>
          <w:color w:val="000000"/>
        </w:rPr>
        <w:t xml:space="preserve"> (</w:t>
      </w:r>
      <w:r w:rsidR="006420FA">
        <w:rPr>
          <w:rFonts w:ascii="Times New Roman" w:hAnsi="Times New Roman" w:cs="Times New Roman"/>
          <w:color w:val="000000"/>
        </w:rPr>
        <w:t xml:space="preserve">no other formamide is acceptable); </w:t>
      </w:r>
      <w:r w:rsidR="006D1954">
        <w:rPr>
          <w:rFonts w:ascii="Times New Roman" w:hAnsi="Times New Roman" w:cs="Times New Roman"/>
          <w:color w:val="000000"/>
        </w:rPr>
        <w:t>resuspension in nuclease-free water</w:t>
      </w:r>
      <w:r w:rsidR="00A127D0">
        <w:rPr>
          <w:rFonts w:ascii="Times New Roman" w:hAnsi="Times New Roman" w:cs="Times New Roman"/>
          <w:color w:val="000000"/>
        </w:rPr>
        <w:t xml:space="preserve"> (20 </w:t>
      </w:r>
      <w:r w:rsidR="00E3294F">
        <w:rPr>
          <w:rFonts w:ascii="Times New Roman" w:hAnsi="Times New Roman" w:cs="Times New Roman"/>
          <w:color w:val="000000"/>
        </w:rPr>
        <w:t>µl</w:t>
      </w:r>
      <w:r w:rsidR="00A127D0">
        <w:rPr>
          <w:rFonts w:ascii="Times New Roman" w:hAnsi="Times New Roman" w:cs="Times New Roman"/>
          <w:color w:val="000000"/>
        </w:rPr>
        <w:t>)</w:t>
      </w:r>
      <w:r w:rsidR="006D1954">
        <w:rPr>
          <w:rFonts w:ascii="Times New Roman" w:hAnsi="Times New Roman" w:cs="Times New Roman"/>
          <w:color w:val="000000"/>
        </w:rPr>
        <w:t xml:space="preserve"> with an </w:t>
      </w:r>
      <w:r w:rsidR="006D1954" w:rsidRPr="00AA5D7C">
        <w:rPr>
          <w:rFonts w:ascii="Times New Roman" w:hAnsi="Times New Roman" w:cs="Times New Roman"/>
        </w:rPr>
        <w:t>overlay of mineral oil</w:t>
      </w:r>
      <w:r w:rsidR="006D1954">
        <w:rPr>
          <w:rFonts w:ascii="Times New Roman" w:hAnsi="Times New Roman" w:cs="Times New Roman"/>
          <w:color w:val="000000"/>
        </w:rPr>
        <w:t xml:space="preserve"> is acceptable, but not recommended for most situations</w:t>
      </w:r>
      <w:r w:rsidR="002C0473" w:rsidRPr="00C55758">
        <w:rPr>
          <w:rFonts w:ascii="Times New Roman" w:hAnsi="Times New Roman" w:cs="Times New Roman"/>
          <w:color w:val="000000"/>
        </w:rPr>
        <w:t xml:space="preserve">. </w:t>
      </w:r>
    </w:p>
    <w:p w14:paraId="6B670E9E" w14:textId="77777777" w:rsidR="006420FA" w:rsidRDefault="002C0473" w:rsidP="002C0473">
      <w:pPr>
        <w:numPr>
          <w:ilvl w:val="0"/>
          <w:numId w:val="13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>Seal samples; lightly vortex; and, briefly centrifuge (store at 4</w:t>
      </w:r>
      <w:r w:rsidRPr="008E7E9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o</w:t>
      </w:r>
      <w:r w:rsidRPr="008E7E93">
        <w:rPr>
          <w:rFonts w:ascii="Times New Roman" w:hAnsi="Times New Roman" w:cs="Times New Roman"/>
          <w:color w:val="000000"/>
        </w:rPr>
        <w:t xml:space="preserve">C or freeze). </w:t>
      </w:r>
    </w:p>
    <w:p w14:paraId="6BA8A5B4" w14:textId="670CAA06" w:rsidR="002C0473" w:rsidRPr="002C0473" w:rsidRDefault="002C0473" w:rsidP="002C047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AA5D7C">
        <w:rPr>
          <w:rFonts w:ascii="Times New Roman" w:hAnsi="Times New Roman" w:cs="Times New Roman"/>
          <w:b/>
        </w:rPr>
        <w:t>Submit sequencing request online</w:t>
      </w:r>
      <w:r w:rsidRPr="002C0473">
        <w:rPr>
          <w:rFonts w:ascii="Times New Roman" w:hAnsi="Times New Roman" w:cs="Times New Roman"/>
          <w:color w:val="000000"/>
        </w:rPr>
        <w:t xml:space="preserve"> at </w:t>
      </w:r>
      <w:r w:rsidR="00E500D7">
        <w:rPr>
          <w:rFonts w:ascii="Times New Roman" w:hAnsi="Times New Roman" w:cs="Times New Roman"/>
          <w:color w:val="000000"/>
        </w:rPr>
        <w:t>Genomics Core</w:t>
      </w:r>
      <w:r w:rsidRPr="002C0473">
        <w:rPr>
          <w:rFonts w:ascii="Times New Roman" w:hAnsi="Times New Roman" w:cs="Times New Roman"/>
          <w:color w:val="000000"/>
        </w:rPr>
        <w:t xml:space="preserve"> website.</w:t>
      </w:r>
    </w:p>
    <w:p w14:paraId="3FE9D038" w14:textId="77777777" w:rsidR="002C0473" w:rsidRPr="002C0473" w:rsidRDefault="002C0473" w:rsidP="002C047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C0473">
        <w:rPr>
          <w:rFonts w:ascii="Times New Roman" w:hAnsi="Times New Roman" w:cs="Times New Roman"/>
          <w:color w:val="000000"/>
        </w:rPr>
        <w:t>Log in</w:t>
      </w:r>
      <w:r w:rsidR="006420FA">
        <w:rPr>
          <w:rFonts w:ascii="Times New Roman" w:hAnsi="Times New Roman" w:cs="Times New Roman"/>
          <w:color w:val="000000"/>
        </w:rPr>
        <w:t>, select correct entry link for your ‘type’ of sequencing,</w:t>
      </w:r>
      <w:r w:rsidRPr="002C0473">
        <w:rPr>
          <w:rFonts w:ascii="Times New Roman" w:hAnsi="Times New Roman" w:cs="Times New Roman"/>
          <w:color w:val="000000"/>
        </w:rPr>
        <w:t xml:space="preserve"> and fill out basic information. </w:t>
      </w:r>
    </w:p>
    <w:p w14:paraId="07E5C87E" w14:textId="77777777" w:rsidR="002C0473" w:rsidRPr="002C0473" w:rsidRDefault="002C0473" w:rsidP="002C047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C0473">
        <w:rPr>
          <w:rFonts w:ascii="Times New Roman" w:hAnsi="Times New Roman" w:cs="Times New Roman"/>
          <w:color w:val="000000"/>
        </w:rPr>
        <w:t xml:space="preserve">Download Excel spreadsheet to input sample names and desired read lengths; upload file. </w:t>
      </w:r>
    </w:p>
    <w:p w14:paraId="15493C94" w14:textId="77777777" w:rsidR="008E7E93" w:rsidRPr="008E7E93" w:rsidRDefault="008E7E93" w:rsidP="00C55758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b/>
          <w:bCs/>
          <w:color w:val="000000"/>
        </w:rPr>
        <w:t>Physically submit samples</w:t>
      </w:r>
      <w:r w:rsidRPr="008E7E93">
        <w:rPr>
          <w:rFonts w:ascii="Times New Roman" w:hAnsi="Times New Roman" w:cs="Times New Roman"/>
          <w:color w:val="000000"/>
        </w:rPr>
        <w:t xml:space="preserve">. </w:t>
      </w:r>
    </w:p>
    <w:p w14:paraId="35A5B316" w14:textId="3B01367F" w:rsidR="008E7E93" w:rsidRPr="008E7E93" w:rsidRDefault="008E7E93" w:rsidP="00C55758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>In 96-well plates or 0.2 ml STRIP tubes (stored in a 0.2 ml 96-place rack); if using tubes, please ensure that the caps can be removed easily</w:t>
      </w:r>
      <w:r w:rsidR="00EA55B6">
        <w:rPr>
          <w:rFonts w:ascii="Times New Roman" w:hAnsi="Times New Roman" w:cs="Times New Roman"/>
          <w:color w:val="000000"/>
        </w:rPr>
        <w:t xml:space="preserve"> (preferably fully-detachable)</w:t>
      </w:r>
      <w:r w:rsidRPr="008E7E93">
        <w:rPr>
          <w:rFonts w:ascii="Times New Roman" w:hAnsi="Times New Roman" w:cs="Times New Roman"/>
          <w:color w:val="000000"/>
        </w:rPr>
        <w:t xml:space="preserve">. Do NOT submit samples in individual tubes, as these are more likely to be mishandled such that your sample is contaminated or lost. </w:t>
      </w:r>
    </w:p>
    <w:p w14:paraId="30D42B1C" w14:textId="2F0ABC80" w:rsidR="008E7E93" w:rsidRPr="008E7E93" w:rsidRDefault="008E7E93" w:rsidP="00C55758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>Label plates: Submission #, PI name; and, Submitter name (</w:t>
      </w:r>
      <w:r w:rsidRPr="008E7E93">
        <w:rPr>
          <w:rFonts w:ascii="Times New Roman" w:hAnsi="Times New Roman" w:cs="Times New Roman"/>
          <w:i/>
          <w:iCs/>
          <w:color w:val="000000"/>
        </w:rPr>
        <w:t>for tubes, label</w:t>
      </w:r>
      <w:r w:rsidR="009800E4">
        <w:rPr>
          <w:rFonts w:ascii="Times New Roman" w:hAnsi="Times New Roman" w:cs="Times New Roman"/>
          <w:i/>
          <w:iCs/>
          <w:color w:val="000000"/>
        </w:rPr>
        <w:t xml:space="preserve"> tube </w:t>
      </w:r>
      <w:r w:rsidR="009800E4" w:rsidRPr="009800E4">
        <w:rPr>
          <w:rFonts w:ascii="Times New Roman" w:hAnsi="Times New Roman" w:cs="Times New Roman"/>
          <w:b/>
          <w:bCs/>
          <w:i/>
          <w:iCs/>
          <w:color w:val="000000"/>
        </w:rPr>
        <w:t>body</w:t>
      </w:r>
      <w:r w:rsidRPr="008E7E93">
        <w:rPr>
          <w:rFonts w:ascii="Times New Roman" w:hAnsi="Times New Roman" w:cs="Times New Roman"/>
          <w:i/>
          <w:iCs/>
          <w:color w:val="000000"/>
        </w:rPr>
        <w:t xml:space="preserve"> “T-1”- “T-X”</w:t>
      </w:r>
      <w:r w:rsidRPr="008E7E93">
        <w:rPr>
          <w:rFonts w:ascii="Times New Roman" w:hAnsi="Times New Roman" w:cs="Times New Roman"/>
          <w:color w:val="000000"/>
        </w:rPr>
        <w:t xml:space="preserve">). </w:t>
      </w:r>
    </w:p>
    <w:p w14:paraId="56869C06" w14:textId="3D32E0A8" w:rsidR="008E7E93" w:rsidRPr="008E7E93" w:rsidRDefault="008E7E93" w:rsidP="00C55758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color w:val="000000"/>
        </w:rPr>
        <w:t>Place samples in “</w:t>
      </w:r>
      <w:r w:rsidR="000A11AE">
        <w:rPr>
          <w:rFonts w:ascii="Franklin Gothic Medium" w:hAnsi="Franklin Gothic Medium" w:cs="Narkisim"/>
          <w:color w:val="000000"/>
        </w:rPr>
        <w:t>Mini-Fridge</w:t>
      </w:r>
      <w:r w:rsidRPr="008E7E93">
        <w:rPr>
          <w:rFonts w:ascii="Times New Roman" w:hAnsi="Times New Roman" w:cs="Times New Roman"/>
          <w:color w:val="000000"/>
        </w:rPr>
        <w:t xml:space="preserve">” </w:t>
      </w:r>
      <w:r w:rsidR="000A11AE">
        <w:rPr>
          <w:rFonts w:ascii="Times New Roman" w:hAnsi="Times New Roman" w:cs="Times New Roman"/>
          <w:color w:val="000000"/>
        </w:rPr>
        <w:t xml:space="preserve">by sink </w:t>
      </w:r>
      <w:r w:rsidRPr="008E7E93">
        <w:rPr>
          <w:rFonts w:ascii="Times New Roman" w:hAnsi="Times New Roman" w:cs="Times New Roman"/>
          <w:color w:val="000000"/>
        </w:rPr>
        <w:t xml:space="preserve">in the </w:t>
      </w:r>
      <w:r w:rsidR="00E500D7">
        <w:rPr>
          <w:rFonts w:ascii="Times New Roman" w:hAnsi="Times New Roman" w:cs="Times New Roman"/>
          <w:color w:val="000000"/>
        </w:rPr>
        <w:t>Genomics Core</w:t>
      </w:r>
      <w:r w:rsidR="00C55758">
        <w:rPr>
          <w:rFonts w:ascii="Times New Roman" w:hAnsi="Times New Roman" w:cs="Times New Roman"/>
          <w:color w:val="000000"/>
        </w:rPr>
        <w:t xml:space="preserve"> (Rm. A628)</w:t>
      </w:r>
      <w:r w:rsidR="000A11AE">
        <w:rPr>
          <w:rFonts w:ascii="Times New Roman" w:hAnsi="Times New Roman" w:cs="Times New Roman"/>
          <w:color w:val="000000"/>
        </w:rPr>
        <w:t xml:space="preserve">; if facility is locked, put your samples in the </w:t>
      </w:r>
      <w:r w:rsidR="00940DAD">
        <w:rPr>
          <w:rFonts w:ascii="Times New Roman" w:hAnsi="Times New Roman" w:cs="Times New Roman"/>
          <w:color w:val="000000"/>
        </w:rPr>
        <w:t>Drop-Box</w:t>
      </w:r>
      <w:r w:rsidR="000A11AE">
        <w:rPr>
          <w:rFonts w:ascii="Times New Roman" w:hAnsi="Times New Roman" w:cs="Times New Roman"/>
          <w:color w:val="000000"/>
        </w:rPr>
        <w:t xml:space="preserve"> by the sink in the Cold Room (A650)</w:t>
      </w:r>
      <w:r w:rsidR="00C55758">
        <w:rPr>
          <w:rFonts w:ascii="Times New Roman" w:hAnsi="Times New Roman" w:cs="Times New Roman"/>
          <w:color w:val="000000"/>
        </w:rPr>
        <w:t>.</w:t>
      </w:r>
    </w:p>
    <w:p w14:paraId="051C7DA1" w14:textId="05C0FB0C" w:rsidR="00C55758" w:rsidRPr="008E7E93" w:rsidRDefault="00C55758" w:rsidP="00C55758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b/>
          <w:bCs/>
          <w:color w:val="000000"/>
        </w:rPr>
        <w:t xml:space="preserve">Download sequencing results from the </w:t>
      </w:r>
      <w:r w:rsidR="00E500D7">
        <w:rPr>
          <w:rFonts w:ascii="Times New Roman" w:hAnsi="Times New Roman" w:cs="Times New Roman"/>
          <w:b/>
          <w:bCs/>
          <w:color w:val="000000"/>
        </w:rPr>
        <w:t>Genomics Core</w:t>
      </w:r>
      <w:r w:rsidRPr="008E7E93">
        <w:rPr>
          <w:rFonts w:ascii="Times New Roman" w:hAnsi="Times New Roman" w:cs="Times New Roman"/>
          <w:b/>
          <w:bCs/>
          <w:color w:val="000000"/>
        </w:rPr>
        <w:t xml:space="preserve"> website</w:t>
      </w:r>
      <w:r w:rsidRPr="008E7E93">
        <w:rPr>
          <w:rFonts w:ascii="Times New Roman" w:hAnsi="Times New Roman" w:cs="Times New Roman"/>
          <w:color w:val="000000"/>
        </w:rPr>
        <w:t xml:space="preserve">. </w:t>
      </w:r>
    </w:p>
    <w:p w14:paraId="310C4F19" w14:textId="13E2CD65" w:rsidR="00C55758" w:rsidRDefault="00C55758" w:rsidP="00C5575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A5D7C">
        <w:rPr>
          <w:rFonts w:ascii="Times New Roman" w:hAnsi="Times New Roman" w:cs="Times New Roman"/>
        </w:rPr>
        <w:t>Time</w:t>
      </w:r>
      <w:r w:rsidRPr="008E7E93">
        <w:rPr>
          <w:rFonts w:ascii="Times New Roman" w:hAnsi="Times New Roman" w:cs="Times New Roman"/>
          <w:color w:val="000000"/>
        </w:rPr>
        <w:t xml:space="preserve"> required for a standard run module: ~2 </w:t>
      </w:r>
      <w:proofErr w:type="spellStart"/>
      <w:r w:rsidRPr="008E7E93">
        <w:rPr>
          <w:rFonts w:ascii="Times New Roman" w:hAnsi="Times New Roman" w:cs="Times New Roman"/>
          <w:color w:val="000000"/>
        </w:rPr>
        <w:t>hr</w:t>
      </w:r>
      <w:proofErr w:type="spellEnd"/>
      <w:r w:rsidRPr="008E7E93">
        <w:rPr>
          <w:rFonts w:ascii="Times New Roman" w:hAnsi="Times New Roman" w:cs="Times New Roman"/>
          <w:color w:val="000000"/>
        </w:rPr>
        <w:t xml:space="preserve"> for a single run (16 samples); ~6 </w:t>
      </w:r>
      <w:proofErr w:type="spellStart"/>
      <w:r w:rsidRPr="008E7E93">
        <w:rPr>
          <w:rFonts w:ascii="Times New Roman" w:hAnsi="Times New Roman" w:cs="Times New Roman"/>
          <w:color w:val="000000"/>
        </w:rPr>
        <w:t>hr</w:t>
      </w:r>
      <w:proofErr w:type="spellEnd"/>
      <w:r w:rsidRPr="008E7E93">
        <w:rPr>
          <w:rFonts w:ascii="Times New Roman" w:hAnsi="Times New Roman" w:cs="Times New Roman"/>
          <w:color w:val="000000"/>
        </w:rPr>
        <w:t xml:space="preserve"> for a half-plate (48 samples); and, ~12 </w:t>
      </w:r>
      <w:proofErr w:type="spellStart"/>
      <w:r w:rsidRPr="008E7E93">
        <w:rPr>
          <w:rFonts w:ascii="Times New Roman" w:hAnsi="Times New Roman" w:cs="Times New Roman"/>
          <w:color w:val="000000"/>
        </w:rPr>
        <w:t>hr</w:t>
      </w:r>
      <w:proofErr w:type="spellEnd"/>
      <w:r w:rsidRPr="008E7E93">
        <w:rPr>
          <w:rFonts w:ascii="Times New Roman" w:hAnsi="Times New Roman" w:cs="Times New Roman"/>
          <w:color w:val="000000"/>
        </w:rPr>
        <w:t xml:space="preserve"> for a full plate (96 samples).</w:t>
      </w:r>
    </w:p>
    <w:p w14:paraId="4043421B" w14:textId="77777777" w:rsidR="008E7E93" w:rsidRPr="00C55758" w:rsidRDefault="008E7E93" w:rsidP="00C5575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55758">
        <w:rPr>
          <w:rFonts w:ascii="Times New Roman" w:hAnsi="Times New Roman" w:cs="Times New Roman"/>
          <w:color w:val="000000"/>
        </w:rPr>
        <w:t xml:space="preserve">Typically, results are available within 1-3 working days of submission. </w:t>
      </w:r>
    </w:p>
    <w:p w14:paraId="6F4BDF58" w14:textId="48C7E06B" w:rsidR="008E7E93" w:rsidRPr="00C55758" w:rsidRDefault="008E7E93" w:rsidP="00C5575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55758">
        <w:rPr>
          <w:rFonts w:ascii="Times New Roman" w:hAnsi="Times New Roman" w:cs="Times New Roman"/>
          <w:color w:val="000000"/>
        </w:rPr>
        <w:t>When your sequences are ready, your submission will include a link to a zipped ‘</w:t>
      </w:r>
      <w:r w:rsidRPr="00AA5D7C">
        <w:rPr>
          <w:rFonts w:ascii="Times New Roman" w:hAnsi="Times New Roman" w:cs="Times New Roman"/>
        </w:rPr>
        <w:t>Results File</w:t>
      </w:r>
      <w:r w:rsidRPr="00C55758">
        <w:rPr>
          <w:rFonts w:ascii="Times New Roman" w:hAnsi="Times New Roman" w:cs="Times New Roman"/>
          <w:color w:val="000000"/>
        </w:rPr>
        <w:t xml:space="preserve">’ (~10 Mb for 96 samples); eventually, result files are archived and disappear from your view. </w:t>
      </w:r>
    </w:p>
    <w:p w14:paraId="4CC4357E" w14:textId="18408388" w:rsidR="008E7E93" w:rsidRPr="00C55758" w:rsidRDefault="008E7E93" w:rsidP="00C5575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AA5D7C">
        <w:rPr>
          <w:rFonts w:ascii="Times New Roman" w:hAnsi="Times New Roman" w:cs="Times New Roman"/>
          <w:b/>
          <w:bCs/>
        </w:rPr>
        <w:t>Analyze your data</w:t>
      </w:r>
      <w:r w:rsidRPr="00C55758">
        <w:rPr>
          <w:rFonts w:ascii="Times New Roman" w:hAnsi="Times New Roman" w:cs="Times New Roman"/>
          <w:color w:val="000000"/>
        </w:rPr>
        <w:t xml:space="preserve">. </w:t>
      </w:r>
    </w:p>
    <w:p w14:paraId="1E450CCD" w14:textId="21D085CA" w:rsidR="00F902C7" w:rsidRDefault="00F902C7" w:rsidP="00C55758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902C7">
        <w:rPr>
          <w:rFonts w:ascii="Times New Roman" w:hAnsi="Times New Roman" w:cs="Times New Roman"/>
          <w:b/>
          <w:bCs/>
          <w:color w:val="000000"/>
        </w:rPr>
        <w:t>"Peaks"</w:t>
      </w:r>
      <w:r w:rsidRPr="00F902C7">
        <w:rPr>
          <w:rFonts w:ascii="Times New Roman" w:hAnsi="Times New Roman" w:cs="Times New Roman"/>
          <w:color w:val="000000"/>
        </w:rPr>
        <w:t> in your electropherograms might not</w:t>
      </w:r>
      <w:r>
        <w:rPr>
          <w:rFonts w:ascii="Times New Roman" w:hAnsi="Times New Roman" w:cs="Times New Roman"/>
          <w:color w:val="000000"/>
        </w:rPr>
        <w:t xml:space="preserve"> </w:t>
      </w:r>
      <w:r w:rsidRPr="00F902C7">
        <w:rPr>
          <w:rFonts w:ascii="Times New Roman" w:hAnsi="Times New Roman" w:cs="Times New Roman"/>
          <w:color w:val="000000"/>
        </w:rPr>
        <w:t>equal 'good' data; use </w:t>
      </w:r>
      <w:r w:rsidRPr="00AA5D7C">
        <w:rPr>
          <w:rFonts w:ascii="Times New Roman" w:hAnsi="Times New Roman" w:cs="Times New Roman"/>
        </w:rPr>
        <w:t>Sequence Scanner</w:t>
      </w:r>
      <w:r w:rsidRPr="00F902C7">
        <w:rPr>
          <w:rFonts w:ascii="Times New Roman" w:hAnsi="Times New Roman" w:cs="Times New Roman"/>
          <w:color w:val="000000"/>
        </w:rPr>
        <w:t xml:space="preserve"> (ABI freeware) to assess </w:t>
      </w:r>
      <w:proofErr w:type="spellStart"/>
      <w:r w:rsidRPr="00F902C7">
        <w:rPr>
          <w:rFonts w:ascii="Times New Roman" w:hAnsi="Times New Roman" w:cs="Times New Roman"/>
          <w:color w:val="000000"/>
        </w:rPr>
        <w:t>basecall</w:t>
      </w:r>
      <w:proofErr w:type="spellEnd"/>
      <w:r w:rsidRPr="00F902C7">
        <w:rPr>
          <w:rFonts w:ascii="Times New Roman" w:hAnsi="Times New Roman" w:cs="Times New Roman"/>
          <w:color w:val="000000"/>
        </w:rPr>
        <w:t xml:space="preserve"> signal strength &amp; quality.</w:t>
      </w:r>
    </w:p>
    <w:p w14:paraId="5A08C8C5" w14:textId="0B44F415" w:rsidR="008E7E93" w:rsidRPr="00C55758" w:rsidRDefault="009800E4" w:rsidP="00C55758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Sometimes, </w:t>
      </w:r>
      <w:proofErr w:type="spellStart"/>
      <w:r w:rsidR="00B47117">
        <w:rPr>
          <w:rFonts w:ascii="Times New Roman" w:hAnsi="Times New Roman" w:cs="Times New Roman"/>
          <w:color w:val="000000"/>
        </w:rPr>
        <w:t>basecalls</w:t>
      </w:r>
      <w:proofErr w:type="spellEnd"/>
      <w:r w:rsidR="00B4711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can be improved </w:t>
      </w:r>
      <w:r w:rsidR="008E7E93" w:rsidRPr="00C55758">
        <w:rPr>
          <w:rFonts w:ascii="Times New Roman" w:hAnsi="Times New Roman" w:cs="Times New Roman"/>
          <w:color w:val="000000"/>
        </w:rPr>
        <w:t xml:space="preserve">by </w:t>
      </w:r>
      <w:r>
        <w:rPr>
          <w:rFonts w:ascii="Times New Roman" w:hAnsi="Times New Roman" w:cs="Times New Roman"/>
          <w:color w:val="000000"/>
        </w:rPr>
        <w:t>tweaking parameters in the</w:t>
      </w:r>
      <w:r w:rsidR="008E7E93" w:rsidRPr="00C55758">
        <w:rPr>
          <w:rFonts w:ascii="Times New Roman" w:hAnsi="Times New Roman" w:cs="Times New Roman"/>
          <w:color w:val="000000"/>
        </w:rPr>
        <w:t xml:space="preserve"> Sequencing Analysis Software</w:t>
      </w:r>
      <w:r>
        <w:rPr>
          <w:rFonts w:ascii="Times New Roman" w:hAnsi="Times New Roman" w:cs="Times New Roman"/>
          <w:color w:val="000000"/>
        </w:rPr>
        <w:t>. We</w:t>
      </w:r>
      <w:r w:rsidR="008E7E93" w:rsidRPr="00C55758">
        <w:rPr>
          <w:rFonts w:ascii="Times New Roman" w:hAnsi="Times New Roman" w:cs="Times New Roman"/>
          <w:color w:val="000000"/>
        </w:rPr>
        <w:t xml:space="preserve"> will perform such analyse</w:t>
      </w:r>
      <w:r w:rsidR="00A8659A">
        <w:rPr>
          <w:rFonts w:ascii="Times New Roman" w:hAnsi="Times New Roman" w:cs="Times New Roman"/>
          <w:color w:val="000000"/>
        </w:rPr>
        <w:t>s only after a specific request</w:t>
      </w:r>
      <w:r w:rsidR="00B47117">
        <w:rPr>
          <w:rFonts w:ascii="Times New Roman" w:hAnsi="Times New Roman" w:cs="Times New Roman"/>
          <w:color w:val="000000"/>
        </w:rPr>
        <w:t>.</w:t>
      </w:r>
    </w:p>
    <w:p w14:paraId="1E0B2587" w14:textId="2C2B6CFC" w:rsidR="00C55758" w:rsidRDefault="008E7E93" w:rsidP="00C55758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55758">
        <w:rPr>
          <w:rFonts w:ascii="Times New Roman" w:hAnsi="Times New Roman" w:cs="Times New Roman"/>
          <w:color w:val="000000"/>
        </w:rPr>
        <w:t>Results are available as text files</w:t>
      </w:r>
      <w:r w:rsidR="000A11AE">
        <w:rPr>
          <w:rFonts w:ascii="Times New Roman" w:hAnsi="Times New Roman" w:cs="Times New Roman"/>
          <w:color w:val="000000"/>
        </w:rPr>
        <w:t xml:space="preserve"> (*.seq)</w:t>
      </w:r>
      <w:r w:rsidRPr="00C55758">
        <w:rPr>
          <w:rFonts w:ascii="Times New Roman" w:hAnsi="Times New Roman" w:cs="Times New Roman"/>
          <w:color w:val="000000"/>
        </w:rPr>
        <w:t xml:space="preserve"> and electropherograms</w:t>
      </w:r>
      <w:r w:rsidR="000A11AE">
        <w:rPr>
          <w:rFonts w:ascii="Times New Roman" w:hAnsi="Times New Roman" w:cs="Times New Roman"/>
          <w:color w:val="000000"/>
        </w:rPr>
        <w:t xml:space="preserve"> (*.ab1)</w:t>
      </w:r>
      <w:r w:rsidRPr="00C55758">
        <w:rPr>
          <w:rFonts w:ascii="Times New Roman" w:hAnsi="Times New Roman" w:cs="Times New Roman"/>
          <w:color w:val="000000"/>
        </w:rPr>
        <w:t xml:space="preserve">. </w:t>
      </w:r>
    </w:p>
    <w:p w14:paraId="2CAB7E77" w14:textId="77777777" w:rsidR="00C55758" w:rsidRDefault="008E7E93" w:rsidP="00C55758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</w:rPr>
      </w:pPr>
      <w:r w:rsidRPr="00C55758">
        <w:rPr>
          <w:rFonts w:ascii="Times New Roman" w:hAnsi="Times New Roman" w:cs="Times New Roman"/>
          <w:color w:val="000000"/>
        </w:rPr>
        <w:t xml:space="preserve">Text files are accessible with </w:t>
      </w:r>
      <w:proofErr w:type="spellStart"/>
      <w:r w:rsidRPr="00C55758">
        <w:rPr>
          <w:rFonts w:ascii="Times New Roman" w:hAnsi="Times New Roman" w:cs="Times New Roman"/>
          <w:color w:val="000000"/>
        </w:rPr>
        <w:t>DNAStar</w:t>
      </w:r>
      <w:proofErr w:type="spellEnd"/>
      <w:r w:rsidRPr="00C5575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55758">
        <w:rPr>
          <w:rFonts w:ascii="Times New Roman" w:hAnsi="Times New Roman" w:cs="Times New Roman"/>
          <w:color w:val="000000"/>
        </w:rPr>
        <w:t>BioEdit</w:t>
      </w:r>
      <w:proofErr w:type="spellEnd"/>
      <w:r w:rsidRPr="00C55758">
        <w:rPr>
          <w:rFonts w:ascii="Times New Roman" w:hAnsi="Times New Roman" w:cs="Times New Roman"/>
          <w:color w:val="000000"/>
        </w:rPr>
        <w:t xml:space="preserve">, or Notepad. </w:t>
      </w:r>
    </w:p>
    <w:p w14:paraId="4A1F6D94" w14:textId="77777777" w:rsidR="008E7E93" w:rsidRPr="00C55758" w:rsidRDefault="008E7E93" w:rsidP="00C55758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color w:val="000000"/>
        </w:rPr>
      </w:pPr>
      <w:r w:rsidRPr="00C55758">
        <w:rPr>
          <w:rFonts w:ascii="Times New Roman" w:hAnsi="Times New Roman" w:cs="Times New Roman"/>
          <w:color w:val="000000"/>
        </w:rPr>
        <w:t xml:space="preserve">Electropherograms are accessible with freeware such as: </w:t>
      </w:r>
    </w:p>
    <w:p w14:paraId="32BB9225" w14:textId="1BBAA1B8" w:rsidR="008E7E93" w:rsidRPr="008B273E" w:rsidRDefault="008B273E" w:rsidP="00C55758">
      <w:pPr>
        <w:pStyle w:val="ListParagraph"/>
        <w:numPr>
          <w:ilvl w:val="3"/>
          <w:numId w:val="9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</w:rPr>
      </w:pPr>
      <w:hyperlink r:id="rId6" w:history="1">
        <w:r>
          <w:rPr>
            <w:rStyle w:val="Hyperlink"/>
            <w:rFonts w:ascii="Times New Roman" w:hAnsi="Times New Roman" w:cs="Times New Roman"/>
          </w:rPr>
          <w:t>Connect</w:t>
        </w:r>
      </w:hyperlink>
      <w:r w:rsidRPr="008B273E">
        <w:rPr>
          <w:rFonts w:ascii="Times New Roman" w:hAnsi="Times New Roman" w:cs="Times New Roman"/>
          <w:color w:val="000000"/>
        </w:rPr>
        <w:t xml:space="preserve"> – sign up for a free account to a plethora of</w:t>
      </w:r>
      <w:r w:rsidR="00AE0238">
        <w:rPr>
          <w:rFonts w:ascii="Times New Roman" w:hAnsi="Times New Roman" w:cs="Times New Roman"/>
          <w:color w:val="000000"/>
        </w:rPr>
        <w:t xml:space="preserve"> Thermo Fisher</w:t>
      </w:r>
      <w:r w:rsidRPr="008B273E">
        <w:rPr>
          <w:rFonts w:ascii="Times New Roman" w:hAnsi="Times New Roman" w:cs="Times New Roman"/>
          <w:color w:val="000000"/>
        </w:rPr>
        <w:t xml:space="preserve"> cloud-based apps; </w:t>
      </w:r>
      <w:r w:rsidR="008E7E93" w:rsidRPr="008B273E">
        <w:rPr>
          <w:rFonts w:ascii="Times New Roman" w:hAnsi="Times New Roman" w:cs="Times New Roman"/>
          <w:color w:val="000000"/>
        </w:rPr>
        <w:t xml:space="preserve"> </w:t>
      </w:r>
    </w:p>
    <w:p w14:paraId="60E264F0" w14:textId="5A2EB4DC" w:rsidR="008E7E93" w:rsidRPr="00C55758" w:rsidRDefault="008E7E93" w:rsidP="00C55758">
      <w:pPr>
        <w:pStyle w:val="ListParagraph"/>
        <w:numPr>
          <w:ilvl w:val="3"/>
          <w:numId w:val="9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</w:rPr>
      </w:pPr>
      <w:hyperlink r:id="rId7" w:history="1">
        <w:proofErr w:type="spellStart"/>
        <w:r w:rsidRPr="00CD4A95">
          <w:rPr>
            <w:rStyle w:val="Hyperlink"/>
            <w:rFonts w:ascii="Times New Roman" w:hAnsi="Times New Roman" w:cs="Times New Roman"/>
          </w:rPr>
          <w:t>BioEdit</w:t>
        </w:r>
        <w:proofErr w:type="spellEnd"/>
      </w:hyperlink>
      <w:r w:rsidRPr="00C55758">
        <w:rPr>
          <w:rFonts w:ascii="Times New Roman" w:hAnsi="Times New Roman" w:cs="Times New Roman"/>
          <w:color w:val="000000"/>
        </w:rPr>
        <w:t xml:space="preserve"> – an excellent </w:t>
      </w:r>
      <w:r w:rsidR="000A11AE">
        <w:rPr>
          <w:rFonts w:ascii="Times New Roman" w:hAnsi="Times New Roman" w:cs="Times New Roman"/>
          <w:color w:val="000000"/>
        </w:rPr>
        <w:t xml:space="preserve">free </w:t>
      </w:r>
      <w:r w:rsidRPr="00C55758">
        <w:rPr>
          <w:rFonts w:ascii="Times New Roman" w:hAnsi="Times New Roman" w:cs="Times New Roman"/>
          <w:color w:val="000000"/>
        </w:rPr>
        <w:t>alignment tool</w:t>
      </w:r>
      <w:r w:rsidR="000A11AE">
        <w:rPr>
          <w:rFonts w:ascii="Times New Roman" w:hAnsi="Times New Roman" w:cs="Times New Roman"/>
          <w:color w:val="000000"/>
        </w:rPr>
        <w:t>, but no longer maintained by the author</w:t>
      </w:r>
      <w:r w:rsidRPr="00C55758">
        <w:rPr>
          <w:rFonts w:ascii="Times New Roman" w:hAnsi="Times New Roman" w:cs="Times New Roman"/>
          <w:color w:val="000000"/>
        </w:rPr>
        <w:t xml:space="preserve">; and, </w:t>
      </w:r>
    </w:p>
    <w:p w14:paraId="684740AC" w14:textId="6C059D69" w:rsidR="008E7E93" w:rsidRPr="00C55758" w:rsidRDefault="008E7E93" w:rsidP="00C55758">
      <w:pPr>
        <w:pStyle w:val="ListParagraph"/>
        <w:numPr>
          <w:ilvl w:val="3"/>
          <w:numId w:val="9"/>
        </w:numPr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0"/>
          <w:szCs w:val="20"/>
        </w:rPr>
      </w:pPr>
      <w:hyperlink r:id="rId8" w:history="1">
        <w:r w:rsidRPr="00CD4A95">
          <w:rPr>
            <w:rStyle w:val="Hyperlink"/>
            <w:rFonts w:ascii="Times New Roman" w:hAnsi="Times New Roman" w:cs="Times New Roman"/>
          </w:rPr>
          <w:t xml:space="preserve">Chromas </w:t>
        </w:r>
        <w:r w:rsidRPr="00CD4A95">
          <w:rPr>
            <w:rStyle w:val="Hyperlink"/>
            <w:rFonts w:ascii="Times New Roman" w:hAnsi="Times New Roman" w:cs="Times New Roman"/>
            <w:sz w:val="20"/>
            <w:szCs w:val="20"/>
          </w:rPr>
          <w:t>LITE</w:t>
        </w:r>
      </w:hyperlink>
      <w:r w:rsidRPr="00C5575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1088FF7F" w14:textId="5A4FCBB4" w:rsidR="008E7E93" w:rsidRPr="008E7E93" w:rsidRDefault="00CD4A95" w:rsidP="00A8659A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50"/>
        <w:rPr>
          <w:rFonts w:ascii="Times New Roman" w:hAnsi="Times New Roman" w:cs="Times New Roman"/>
          <w:color w:val="000000"/>
        </w:rPr>
      </w:pPr>
      <w:r w:rsidRPr="00CD4A95">
        <w:rPr>
          <w:rFonts w:ascii="Times New Roman" w:hAnsi="Times New Roman" w:cs="Times New Roman"/>
          <w:b/>
          <w:bCs/>
          <w:color w:val="000000"/>
        </w:rPr>
        <w:t>Sequencing woes?  </w:t>
      </w:r>
      <w:r w:rsidRPr="00CD4A95">
        <w:rPr>
          <w:rFonts w:ascii="Times New Roman" w:hAnsi="Times New Roman" w:cs="Times New Roman"/>
          <w:bCs/>
          <w:color w:val="000000"/>
        </w:rPr>
        <w:t>Check for solutions at our </w:t>
      </w:r>
      <w:hyperlink r:id="rId9" w:history="1">
        <w:r w:rsidRPr="00CD4A95">
          <w:rPr>
            <w:rStyle w:val="Hyperlink"/>
            <w:rFonts w:ascii="Times New Roman" w:hAnsi="Times New Roman" w:cs="Times New Roman"/>
            <w:bCs/>
          </w:rPr>
          <w:t>SCIENCE AID CENTER</w:t>
        </w:r>
      </w:hyperlink>
      <w:r w:rsidRPr="00CD4A95">
        <w:rPr>
          <w:rFonts w:ascii="Times New Roman" w:hAnsi="Times New Roman" w:cs="Times New Roman"/>
          <w:bCs/>
          <w:color w:val="000000"/>
        </w:rPr>
        <w:t>.</w:t>
      </w:r>
      <w:r>
        <w:rPr>
          <w:rFonts w:ascii="Times New Roman" w:hAnsi="Times New Roman" w:cs="Times New Roman"/>
          <w:bCs/>
          <w:color w:val="000000"/>
        </w:rPr>
        <w:t xml:space="preserve"> or contact the </w:t>
      </w:r>
      <w:r w:rsidR="00E500D7">
        <w:rPr>
          <w:rFonts w:ascii="Times New Roman" w:hAnsi="Times New Roman" w:cs="Times New Roman"/>
          <w:bCs/>
          <w:color w:val="000000"/>
        </w:rPr>
        <w:t>Genomics Core</w:t>
      </w:r>
      <w:r w:rsidR="008E7E93" w:rsidRPr="00A8659A">
        <w:rPr>
          <w:rFonts w:ascii="Times New Roman" w:hAnsi="Times New Roman" w:cs="Times New Roman"/>
          <w:b/>
          <w:bCs/>
          <w:color w:val="000000"/>
        </w:rPr>
        <w:t xml:space="preserve"> (</w:t>
      </w:r>
      <w:r w:rsidR="008E7E93" w:rsidRPr="00A8659A">
        <w:rPr>
          <w:rFonts w:ascii="Times New Roman" w:hAnsi="Times New Roman" w:cs="Times New Roman"/>
          <w:color w:val="000000"/>
        </w:rPr>
        <w:t xml:space="preserve">8-7106, </w:t>
      </w:r>
      <w:hyperlink r:id="rId10" w:history="1">
        <w:r w:rsidR="00A8659A" w:rsidRPr="00A8659A">
          <w:rPr>
            <w:rStyle w:val="Hyperlink"/>
            <w:rFonts w:ascii="Times New Roman" w:hAnsi="Times New Roman" w:cs="Times New Roman"/>
          </w:rPr>
          <w:t>genomics@lsu.edu</w:t>
        </w:r>
      </w:hyperlink>
      <w:r w:rsidR="00A8659A" w:rsidRPr="00A8659A">
        <w:rPr>
          <w:rFonts w:ascii="Times New Roman" w:hAnsi="Times New Roman" w:cs="Times New Roman"/>
          <w:b/>
          <w:bCs/>
          <w:color w:val="000000"/>
        </w:rPr>
        <w:t>)</w:t>
      </w:r>
      <w:r w:rsidR="00A8659A">
        <w:rPr>
          <w:rFonts w:ascii="Times New Roman" w:hAnsi="Times New Roman" w:cs="Times New Roman"/>
          <w:color w:val="000000"/>
        </w:rPr>
        <w:t>.</w:t>
      </w:r>
    </w:p>
    <w:p w14:paraId="72BE6C06" w14:textId="77777777" w:rsidR="008E7E93" w:rsidRPr="008E7E93" w:rsidRDefault="008E7E93" w:rsidP="00A8659A">
      <w:pPr>
        <w:numPr>
          <w:ilvl w:val="0"/>
          <w:numId w:val="9"/>
        </w:numPr>
        <w:autoSpaceDE w:val="0"/>
        <w:autoSpaceDN w:val="0"/>
        <w:adjustRightInd w:val="0"/>
        <w:ind w:left="450"/>
        <w:rPr>
          <w:rFonts w:ascii="Times New Roman" w:hAnsi="Times New Roman" w:cs="Times New Roman"/>
          <w:color w:val="000000"/>
        </w:rPr>
      </w:pPr>
      <w:r w:rsidRPr="008E7E93">
        <w:rPr>
          <w:rFonts w:ascii="Times New Roman" w:hAnsi="Times New Roman" w:cs="Times New Roman"/>
          <w:b/>
          <w:bCs/>
          <w:color w:val="000000"/>
        </w:rPr>
        <w:t>Bookkeeping</w:t>
      </w:r>
      <w:r w:rsidRPr="008E7E93">
        <w:rPr>
          <w:rFonts w:ascii="Times New Roman" w:hAnsi="Times New Roman" w:cs="Times New Roman"/>
          <w:color w:val="000000"/>
        </w:rPr>
        <w:t xml:space="preserve">: About every 3 months, P.I.s are given a summary of their usage of the Genomic Facility with respect to processed sequencing samples and supplies. </w:t>
      </w:r>
    </w:p>
    <w:p w14:paraId="4519ACBF" w14:textId="35EB6067" w:rsidR="00AC4585" w:rsidRPr="00AC4585" w:rsidRDefault="008E7E93" w:rsidP="00A8659A">
      <w:pPr>
        <w:numPr>
          <w:ilvl w:val="0"/>
          <w:numId w:val="9"/>
        </w:numPr>
        <w:autoSpaceDE w:val="0"/>
        <w:autoSpaceDN w:val="0"/>
        <w:adjustRightInd w:val="0"/>
        <w:ind w:left="450"/>
      </w:pPr>
      <w:r w:rsidRPr="008E7E93">
        <w:rPr>
          <w:rFonts w:ascii="Times New Roman" w:hAnsi="Times New Roman" w:cs="Times New Roman"/>
          <w:b/>
          <w:bCs/>
          <w:color w:val="000000"/>
        </w:rPr>
        <w:t xml:space="preserve">Further </w:t>
      </w:r>
      <w:r w:rsidR="000A1959">
        <w:rPr>
          <w:rFonts w:ascii="Times New Roman" w:hAnsi="Times New Roman" w:cs="Times New Roman"/>
          <w:b/>
          <w:bCs/>
          <w:color w:val="000000"/>
        </w:rPr>
        <w:t xml:space="preserve">Genomics Core </w:t>
      </w:r>
      <w:r w:rsidRPr="008E7E93">
        <w:rPr>
          <w:rFonts w:ascii="Times New Roman" w:hAnsi="Times New Roman" w:cs="Times New Roman"/>
          <w:b/>
          <w:bCs/>
          <w:color w:val="000000"/>
        </w:rPr>
        <w:t xml:space="preserve">Website </w:t>
      </w:r>
      <w:r w:rsidR="000A1959">
        <w:rPr>
          <w:rFonts w:ascii="Times New Roman" w:hAnsi="Times New Roman" w:cs="Times New Roman"/>
          <w:b/>
          <w:bCs/>
          <w:color w:val="000000"/>
        </w:rPr>
        <w:t>topics</w:t>
      </w:r>
      <w:r w:rsidRPr="008E7E93">
        <w:rPr>
          <w:rFonts w:ascii="Times New Roman" w:hAnsi="Times New Roman" w:cs="Times New Roman"/>
          <w:b/>
          <w:bCs/>
          <w:color w:val="000000"/>
        </w:rPr>
        <w:t xml:space="preserve">: </w:t>
      </w:r>
    </w:p>
    <w:p w14:paraId="414CFF88" w14:textId="1E61BC38" w:rsidR="00CA1A2B" w:rsidRPr="00AC4585" w:rsidRDefault="00CA1A2B" w:rsidP="00CA1A2B">
      <w:pPr>
        <w:numPr>
          <w:ilvl w:val="1"/>
          <w:numId w:val="9"/>
        </w:numPr>
        <w:autoSpaceDE w:val="0"/>
        <w:autoSpaceDN w:val="0"/>
        <w:adjustRightInd w:val="0"/>
        <w:ind w:left="720" w:hanging="270"/>
        <w:rPr>
          <w:rFonts w:ascii="Times New Roman" w:hAnsi="Times New Roman" w:cs="Times New Roman"/>
        </w:rPr>
      </w:pPr>
      <w:r w:rsidRPr="00AA5D7C">
        <w:rPr>
          <w:rFonts w:ascii="Times New Roman" w:hAnsi="Times New Roman" w:cs="Times New Roman"/>
        </w:rPr>
        <w:t>Training</w:t>
      </w:r>
    </w:p>
    <w:p w14:paraId="41F3CC0A" w14:textId="7EEE1812" w:rsidR="00CA1A2B" w:rsidRPr="00CA1A2B" w:rsidRDefault="00CA1A2B" w:rsidP="00CA1A2B">
      <w:pPr>
        <w:numPr>
          <w:ilvl w:val="1"/>
          <w:numId w:val="9"/>
        </w:numPr>
        <w:autoSpaceDE w:val="0"/>
        <w:autoSpaceDN w:val="0"/>
        <w:adjustRightInd w:val="0"/>
        <w:ind w:left="720" w:hanging="270"/>
        <w:rPr>
          <w:rFonts w:ascii="Times New Roman" w:hAnsi="Times New Roman" w:cs="Times New Roman"/>
        </w:rPr>
      </w:pPr>
      <w:r w:rsidRPr="00AA5D7C">
        <w:rPr>
          <w:rFonts w:ascii="Times New Roman" w:hAnsi="Times New Roman" w:cs="Times New Roman"/>
        </w:rPr>
        <w:t>Services</w:t>
      </w:r>
    </w:p>
    <w:p w14:paraId="5A695EA5" w14:textId="675D537B" w:rsidR="00AC4585" w:rsidRPr="00AC4585" w:rsidRDefault="000A1959" w:rsidP="00AC4585">
      <w:pPr>
        <w:numPr>
          <w:ilvl w:val="1"/>
          <w:numId w:val="9"/>
        </w:numPr>
        <w:autoSpaceDE w:val="0"/>
        <w:autoSpaceDN w:val="0"/>
        <w:adjustRightInd w:val="0"/>
        <w:ind w:left="72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Core</w:t>
      </w:r>
      <w:r w:rsidR="00AC4585" w:rsidRPr="00AA5D7C">
        <w:rPr>
          <w:rFonts w:ascii="Times New Roman" w:hAnsi="Times New Roman" w:cs="Times New Roman"/>
        </w:rPr>
        <w:t xml:space="preserve"> Facts &amp; Links</w:t>
      </w:r>
    </w:p>
    <w:p w14:paraId="6D05D1ED" w14:textId="50646F31" w:rsidR="00AC4585" w:rsidRPr="00CA1A2B" w:rsidRDefault="00CA1A2B" w:rsidP="00CA1A2B">
      <w:pPr>
        <w:numPr>
          <w:ilvl w:val="1"/>
          <w:numId w:val="9"/>
        </w:numPr>
        <w:autoSpaceDE w:val="0"/>
        <w:autoSpaceDN w:val="0"/>
        <w:adjustRightInd w:val="0"/>
        <w:ind w:left="720" w:hanging="270"/>
        <w:rPr>
          <w:rFonts w:ascii="Times New Roman" w:hAnsi="Times New Roman" w:cs="Times New Roman"/>
        </w:rPr>
      </w:pPr>
      <w:r w:rsidRPr="00AA5D7C">
        <w:rPr>
          <w:rFonts w:ascii="Times New Roman" w:hAnsi="Times New Roman" w:cs="Times New Roman"/>
        </w:rPr>
        <w:t>Documents for Equipment and Protocols</w:t>
      </w:r>
    </w:p>
    <w:sectPr w:rsidR="00AC4585" w:rsidRPr="00CA1A2B" w:rsidSect="00A8659A"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FFF1F5"/>
    <w:multiLevelType w:val="hybridMultilevel"/>
    <w:tmpl w:val="C157C7B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323078"/>
    <w:multiLevelType w:val="hybridMultilevel"/>
    <w:tmpl w:val="300491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E7AB05"/>
    <w:multiLevelType w:val="hybridMultilevel"/>
    <w:tmpl w:val="6B6A4D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81FCC9"/>
    <w:multiLevelType w:val="hybridMultilevel"/>
    <w:tmpl w:val="77DD0D46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D8C286"/>
    <w:multiLevelType w:val="hybridMultilevel"/>
    <w:tmpl w:val="0F55B84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93FB8B"/>
    <w:multiLevelType w:val="hybridMultilevel"/>
    <w:tmpl w:val="84B0FD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D97AB2"/>
    <w:multiLevelType w:val="hybridMultilevel"/>
    <w:tmpl w:val="AEFED3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0BED"/>
    <w:multiLevelType w:val="hybridMultilevel"/>
    <w:tmpl w:val="8BCEFE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915E7"/>
    <w:multiLevelType w:val="hybridMultilevel"/>
    <w:tmpl w:val="0C044E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A2051"/>
    <w:multiLevelType w:val="hybridMultilevel"/>
    <w:tmpl w:val="6C4AE846"/>
    <w:lvl w:ilvl="0" w:tplc="73062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03117"/>
    <w:multiLevelType w:val="hybridMultilevel"/>
    <w:tmpl w:val="04467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7C4B1"/>
    <w:multiLevelType w:val="hybridMultilevel"/>
    <w:tmpl w:val="C6869F2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EFF08FA"/>
    <w:multiLevelType w:val="hybridMultilevel"/>
    <w:tmpl w:val="2430AE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34771"/>
    <w:multiLevelType w:val="hybridMultilevel"/>
    <w:tmpl w:val="EFD45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03E45"/>
    <w:multiLevelType w:val="hybridMultilevel"/>
    <w:tmpl w:val="1A3E2ACC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458FE"/>
    <w:multiLevelType w:val="hybridMultilevel"/>
    <w:tmpl w:val="92289E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5722B"/>
    <w:multiLevelType w:val="hybridMultilevel"/>
    <w:tmpl w:val="424A8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B538E"/>
    <w:multiLevelType w:val="hybridMultilevel"/>
    <w:tmpl w:val="4C966D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348415F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324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96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E4B77"/>
    <w:multiLevelType w:val="hybridMultilevel"/>
    <w:tmpl w:val="B09A7B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0724D"/>
    <w:multiLevelType w:val="hybridMultilevel"/>
    <w:tmpl w:val="996EA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9231D"/>
    <w:multiLevelType w:val="hybridMultilevel"/>
    <w:tmpl w:val="8B7EF6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94235"/>
    <w:multiLevelType w:val="hybridMultilevel"/>
    <w:tmpl w:val="4FB8C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C3F03"/>
    <w:multiLevelType w:val="hybridMultilevel"/>
    <w:tmpl w:val="3088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D3FD6"/>
    <w:multiLevelType w:val="hybridMultilevel"/>
    <w:tmpl w:val="7C80C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34841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FB28046">
      <w:start w:val="1"/>
      <w:numFmt w:val="decimal"/>
      <w:lvlText w:val="(%4)"/>
      <w:lvlJc w:val="left"/>
      <w:pPr>
        <w:ind w:left="2880" w:hanging="360"/>
      </w:pPr>
      <w:rPr>
        <w:rFonts w:hint="default"/>
        <w:sz w:val="22"/>
      </w:rPr>
    </w:lvl>
    <w:lvl w:ilvl="4" w:tplc="2A36D990">
      <w:start w:val="3"/>
      <w:numFmt w:val="bullet"/>
      <w:lvlText w:val="•"/>
      <w:lvlJc w:val="left"/>
      <w:pPr>
        <w:ind w:left="3600" w:hanging="360"/>
      </w:pPr>
      <w:rPr>
        <w:rFonts w:ascii="Times New Roman" w:eastAsiaTheme="minorHAnsi" w:hAnsi="Times New Roman" w:cs="Times New Roman"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85558"/>
    <w:multiLevelType w:val="hybridMultilevel"/>
    <w:tmpl w:val="81DC46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6763690">
    <w:abstractNumId w:val="2"/>
  </w:num>
  <w:num w:numId="2" w16cid:durableId="1639531210">
    <w:abstractNumId w:val="3"/>
  </w:num>
  <w:num w:numId="3" w16cid:durableId="110827940">
    <w:abstractNumId w:val="1"/>
  </w:num>
  <w:num w:numId="4" w16cid:durableId="2124107723">
    <w:abstractNumId w:val="0"/>
  </w:num>
  <w:num w:numId="5" w16cid:durableId="1599749579">
    <w:abstractNumId w:val="5"/>
  </w:num>
  <w:num w:numId="6" w16cid:durableId="474685873">
    <w:abstractNumId w:val="24"/>
  </w:num>
  <w:num w:numId="7" w16cid:durableId="531580511">
    <w:abstractNumId w:val="4"/>
  </w:num>
  <w:num w:numId="8" w16cid:durableId="1449540723">
    <w:abstractNumId w:val="11"/>
  </w:num>
  <w:num w:numId="9" w16cid:durableId="394089952">
    <w:abstractNumId w:val="9"/>
  </w:num>
  <w:num w:numId="10" w16cid:durableId="1957904437">
    <w:abstractNumId w:val="14"/>
  </w:num>
  <w:num w:numId="11" w16cid:durableId="1019505686">
    <w:abstractNumId w:val="8"/>
  </w:num>
  <w:num w:numId="12" w16cid:durableId="1229343676">
    <w:abstractNumId w:val="10"/>
  </w:num>
  <w:num w:numId="13" w16cid:durableId="1461267444">
    <w:abstractNumId w:val="17"/>
  </w:num>
  <w:num w:numId="14" w16cid:durableId="1981030500">
    <w:abstractNumId w:val="7"/>
  </w:num>
  <w:num w:numId="15" w16cid:durableId="634219330">
    <w:abstractNumId w:val="22"/>
  </w:num>
  <w:num w:numId="16" w16cid:durableId="1183128795">
    <w:abstractNumId w:val="12"/>
  </w:num>
  <w:num w:numId="17" w16cid:durableId="2000689128">
    <w:abstractNumId w:val="20"/>
  </w:num>
  <w:num w:numId="18" w16cid:durableId="337931337">
    <w:abstractNumId w:val="19"/>
  </w:num>
  <w:num w:numId="19" w16cid:durableId="1489052677">
    <w:abstractNumId w:val="15"/>
  </w:num>
  <w:num w:numId="20" w16cid:durableId="1868837063">
    <w:abstractNumId w:val="13"/>
  </w:num>
  <w:num w:numId="21" w16cid:durableId="196818629">
    <w:abstractNumId w:val="16"/>
  </w:num>
  <w:num w:numId="22" w16cid:durableId="527330472">
    <w:abstractNumId w:val="23"/>
  </w:num>
  <w:num w:numId="23" w16cid:durableId="2016876610">
    <w:abstractNumId w:val="21"/>
  </w:num>
  <w:num w:numId="24" w16cid:durableId="1130130024">
    <w:abstractNumId w:val="18"/>
  </w:num>
  <w:num w:numId="25" w16cid:durableId="495340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93"/>
    <w:rsid w:val="00003581"/>
    <w:rsid w:val="00011624"/>
    <w:rsid w:val="00030251"/>
    <w:rsid w:val="00064A5E"/>
    <w:rsid w:val="000A11AE"/>
    <w:rsid w:val="000A1959"/>
    <w:rsid w:val="000A77D0"/>
    <w:rsid w:val="000F201C"/>
    <w:rsid w:val="000F79E0"/>
    <w:rsid w:val="001113B4"/>
    <w:rsid w:val="0012389D"/>
    <w:rsid w:val="00140B55"/>
    <w:rsid w:val="001502B3"/>
    <w:rsid w:val="0024006C"/>
    <w:rsid w:val="002862DB"/>
    <w:rsid w:val="0029751E"/>
    <w:rsid w:val="002C0473"/>
    <w:rsid w:val="002E3052"/>
    <w:rsid w:val="002E49B4"/>
    <w:rsid w:val="00305F65"/>
    <w:rsid w:val="003307F3"/>
    <w:rsid w:val="0034291C"/>
    <w:rsid w:val="003A0CB7"/>
    <w:rsid w:val="003E3246"/>
    <w:rsid w:val="003E5F2F"/>
    <w:rsid w:val="003E73EC"/>
    <w:rsid w:val="00423C17"/>
    <w:rsid w:val="00423DA9"/>
    <w:rsid w:val="00452063"/>
    <w:rsid w:val="004F4A2F"/>
    <w:rsid w:val="0056088D"/>
    <w:rsid w:val="005A1C4F"/>
    <w:rsid w:val="005E68C5"/>
    <w:rsid w:val="006164DC"/>
    <w:rsid w:val="006420FA"/>
    <w:rsid w:val="00647FC7"/>
    <w:rsid w:val="00672737"/>
    <w:rsid w:val="00683368"/>
    <w:rsid w:val="006C12F1"/>
    <w:rsid w:val="006C7895"/>
    <w:rsid w:val="006D1954"/>
    <w:rsid w:val="007712D6"/>
    <w:rsid w:val="00772D64"/>
    <w:rsid w:val="007B577F"/>
    <w:rsid w:val="007B70CB"/>
    <w:rsid w:val="0088236F"/>
    <w:rsid w:val="008B273E"/>
    <w:rsid w:val="008D0F12"/>
    <w:rsid w:val="008E4F91"/>
    <w:rsid w:val="008E7E93"/>
    <w:rsid w:val="008F3405"/>
    <w:rsid w:val="0093432A"/>
    <w:rsid w:val="009343F1"/>
    <w:rsid w:val="00940DAD"/>
    <w:rsid w:val="00972B5F"/>
    <w:rsid w:val="009800E4"/>
    <w:rsid w:val="00983159"/>
    <w:rsid w:val="009845C7"/>
    <w:rsid w:val="00A127D0"/>
    <w:rsid w:val="00A36B11"/>
    <w:rsid w:val="00A43C80"/>
    <w:rsid w:val="00A5021B"/>
    <w:rsid w:val="00A8659A"/>
    <w:rsid w:val="00AA5D7C"/>
    <w:rsid w:val="00AC4585"/>
    <w:rsid w:val="00AE0238"/>
    <w:rsid w:val="00AE1C0B"/>
    <w:rsid w:val="00B47117"/>
    <w:rsid w:val="00B51EEB"/>
    <w:rsid w:val="00B76A0C"/>
    <w:rsid w:val="00BD6F71"/>
    <w:rsid w:val="00BE1755"/>
    <w:rsid w:val="00C4646D"/>
    <w:rsid w:val="00C55758"/>
    <w:rsid w:val="00C637AE"/>
    <w:rsid w:val="00CA1A2B"/>
    <w:rsid w:val="00CC11C5"/>
    <w:rsid w:val="00CC2AA2"/>
    <w:rsid w:val="00CD10B6"/>
    <w:rsid w:val="00CD4A95"/>
    <w:rsid w:val="00CE4E8E"/>
    <w:rsid w:val="00DB2148"/>
    <w:rsid w:val="00DE2CD1"/>
    <w:rsid w:val="00DF030E"/>
    <w:rsid w:val="00E3294F"/>
    <w:rsid w:val="00E500D7"/>
    <w:rsid w:val="00EA55B6"/>
    <w:rsid w:val="00F60036"/>
    <w:rsid w:val="00F75BF1"/>
    <w:rsid w:val="00F902C7"/>
    <w:rsid w:val="00FA39B9"/>
    <w:rsid w:val="00FE73AF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E877"/>
  <w15:chartTrackingRefBased/>
  <w15:docId w15:val="{174FD7DE-CE5D-4177-B4F4-2848190C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E93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5F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57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8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72D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elysium.com.au/wp/chroma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oftpedia.com/get/Science-CAD/BioEdit.shtml?msclkid=c3896812c7df11ec8634519440c23c8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ermofisher.com/us/en/home/digital-science/thermo-fisher-connect/all-analysis-modules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enomics@l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omics.lsu.edu/genomics-sacks-ma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90462-278E-496C-A90E-C9937B7D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 Herke</dc:creator>
  <cp:keywords/>
  <dc:description/>
  <cp:lastModifiedBy>Scott W Herke</cp:lastModifiedBy>
  <cp:revision>2</cp:revision>
  <cp:lastPrinted>2022-04-26T17:50:00Z</cp:lastPrinted>
  <dcterms:created xsi:type="dcterms:W3CDTF">2025-06-09T18:15:00Z</dcterms:created>
  <dcterms:modified xsi:type="dcterms:W3CDTF">2025-06-09T18:15:00Z</dcterms:modified>
</cp:coreProperties>
</file>